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1" w:rsidRPr="002C6167" w:rsidRDefault="00FD4AB1" w:rsidP="00C36B27">
      <w:pPr>
        <w:shd w:val="clear" w:color="auto" w:fill="FFFFFF"/>
        <w:spacing w:line="240" w:lineRule="auto"/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>Филиал  м</w:t>
      </w:r>
      <w:r w:rsidRPr="002C6167">
        <w:rPr>
          <w:color w:val="000000"/>
          <w:spacing w:val="-2"/>
        </w:rPr>
        <w:t>униципально</w:t>
      </w:r>
      <w:r>
        <w:rPr>
          <w:color w:val="000000"/>
          <w:spacing w:val="-2"/>
        </w:rPr>
        <w:t xml:space="preserve">го </w:t>
      </w:r>
      <w:r w:rsidRPr="002C6167">
        <w:rPr>
          <w:color w:val="000000"/>
          <w:spacing w:val="-2"/>
        </w:rPr>
        <w:t>казенно</w:t>
      </w:r>
      <w:r>
        <w:rPr>
          <w:color w:val="000000"/>
          <w:spacing w:val="-2"/>
        </w:rPr>
        <w:t>го</w:t>
      </w:r>
      <w:r w:rsidRPr="002C6167">
        <w:rPr>
          <w:color w:val="000000"/>
          <w:spacing w:val="-2"/>
        </w:rPr>
        <w:t xml:space="preserve"> общеобразовательно</w:t>
      </w:r>
      <w:r>
        <w:rPr>
          <w:color w:val="000000"/>
          <w:spacing w:val="-2"/>
        </w:rPr>
        <w:t>го</w:t>
      </w:r>
      <w:r w:rsidRPr="002C6167">
        <w:rPr>
          <w:color w:val="000000"/>
          <w:spacing w:val="-2"/>
        </w:rPr>
        <w:t xml:space="preserve"> учреждени</w:t>
      </w:r>
      <w:r>
        <w:rPr>
          <w:color w:val="000000"/>
          <w:spacing w:val="-2"/>
        </w:rPr>
        <w:t>я</w:t>
      </w:r>
    </w:p>
    <w:p w:rsidR="00FD4AB1" w:rsidRDefault="00FD4AB1" w:rsidP="00C36B27">
      <w:pPr>
        <w:shd w:val="clear" w:color="auto" w:fill="FFFFFF"/>
        <w:spacing w:line="240" w:lineRule="auto"/>
        <w:ind w:firstLine="709"/>
        <w:rPr>
          <w:color w:val="000000"/>
          <w:spacing w:val="-2"/>
        </w:rPr>
      </w:pPr>
      <w:proofErr w:type="spellStart"/>
      <w:r w:rsidRPr="002C6167">
        <w:rPr>
          <w:color w:val="000000"/>
          <w:spacing w:val="-2"/>
        </w:rPr>
        <w:t>Бердюгинск</w:t>
      </w:r>
      <w:r>
        <w:rPr>
          <w:color w:val="000000"/>
          <w:spacing w:val="-2"/>
        </w:rPr>
        <w:t>ой</w:t>
      </w:r>
      <w:proofErr w:type="spellEnd"/>
      <w:r w:rsidR="005372C8">
        <w:rPr>
          <w:color w:val="000000"/>
          <w:spacing w:val="-2"/>
        </w:rPr>
        <w:t xml:space="preserve"> </w:t>
      </w:r>
      <w:r w:rsidRPr="002C6167">
        <w:rPr>
          <w:color w:val="000000"/>
          <w:spacing w:val="-2"/>
        </w:rPr>
        <w:t>средн</w:t>
      </w:r>
      <w:r>
        <w:rPr>
          <w:color w:val="000000"/>
          <w:spacing w:val="-2"/>
        </w:rPr>
        <w:t xml:space="preserve">ей  </w:t>
      </w:r>
      <w:r w:rsidRPr="002C6167">
        <w:rPr>
          <w:color w:val="000000"/>
          <w:spacing w:val="-2"/>
        </w:rPr>
        <w:t>общеобразовательн</w:t>
      </w:r>
      <w:r>
        <w:rPr>
          <w:color w:val="000000"/>
          <w:spacing w:val="-2"/>
        </w:rPr>
        <w:t xml:space="preserve">ой </w:t>
      </w:r>
      <w:r w:rsidRPr="002C6167">
        <w:rPr>
          <w:color w:val="000000"/>
          <w:spacing w:val="-2"/>
        </w:rPr>
        <w:t xml:space="preserve"> школ</w:t>
      </w:r>
      <w:r>
        <w:rPr>
          <w:color w:val="000000"/>
          <w:spacing w:val="-2"/>
        </w:rPr>
        <w:t>ы</w:t>
      </w:r>
    </w:p>
    <w:p w:rsidR="00FD4AB1" w:rsidRPr="002C6167" w:rsidRDefault="00FD4AB1" w:rsidP="00C36B27">
      <w:pPr>
        <w:shd w:val="clear" w:color="auto" w:fill="FFFFFF"/>
        <w:spacing w:line="240" w:lineRule="auto"/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>«</w:t>
      </w:r>
      <w:proofErr w:type="spellStart"/>
      <w:r>
        <w:rPr>
          <w:color w:val="000000"/>
          <w:spacing w:val="-2"/>
        </w:rPr>
        <w:t>Лопатковская</w:t>
      </w:r>
      <w:proofErr w:type="spellEnd"/>
      <w:r>
        <w:rPr>
          <w:color w:val="000000"/>
          <w:spacing w:val="-2"/>
        </w:rPr>
        <w:t xml:space="preserve"> начальная общеобразовательная школа»</w:t>
      </w:r>
    </w:p>
    <w:p w:rsidR="00FD4AB1" w:rsidRDefault="00FD4AB1" w:rsidP="00243B26"/>
    <w:p w:rsidR="00FD4AB1" w:rsidRDefault="005372C8" w:rsidP="00243B26">
      <w:r w:rsidRPr="005372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9.75pt">
            <v:imagedata r:id="rId6" o:title=""/>
          </v:shape>
        </w:pict>
      </w:r>
    </w:p>
    <w:p w:rsidR="00FD4AB1" w:rsidRDefault="00FD4AB1" w:rsidP="00243B26">
      <w:pPr>
        <w:shd w:val="clear" w:color="auto" w:fill="FFFFFF"/>
        <w:spacing w:line="324" w:lineRule="exact"/>
        <w:ind w:left="2342" w:right="2393"/>
      </w:pPr>
    </w:p>
    <w:p w:rsidR="00FD4AB1" w:rsidRPr="00F47AF9" w:rsidRDefault="00FD4AB1" w:rsidP="00F47AF9">
      <w:pPr>
        <w:spacing w:line="360" w:lineRule="auto"/>
        <w:jc w:val="right"/>
        <w:rPr>
          <w:lang w:eastAsia="ru-RU"/>
        </w:rPr>
      </w:pPr>
    </w:p>
    <w:p w:rsidR="00FD4AB1" w:rsidRPr="00F47AF9" w:rsidRDefault="00FD4AB1" w:rsidP="00F47AF9">
      <w:pPr>
        <w:spacing w:line="360" w:lineRule="auto"/>
        <w:jc w:val="right"/>
        <w:rPr>
          <w:lang w:eastAsia="ru-RU"/>
        </w:rPr>
      </w:pPr>
    </w:p>
    <w:p w:rsidR="00FD4AB1" w:rsidRPr="00F47AF9" w:rsidRDefault="00FD4AB1" w:rsidP="00F47AF9">
      <w:pPr>
        <w:spacing w:line="360" w:lineRule="auto"/>
        <w:jc w:val="right"/>
        <w:rPr>
          <w:lang w:eastAsia="ru-RU"/>
        </w:rPr>
      </w:pPr>
    </w:p>
    <w:p w:rsidR="00FD4AB1" w:rsidRPr="00F47AF9" w:rsidRDefault="00FD4AB1" w:rsidP="00F47AF9">
      <w:pPr>
        <w:spacing w:line="360" w:lineRule="auto"/>
        <w:jc w:val="right"/>
        <w:rPr>
          <w:lang w:eastAsia="ru-RU"/>
        </w:rPr>
      </w:pPr>
    </w:p>
    <w:p w:rsidR="00FD4AB1" w:rsidRPr="00F47AF9" w:rsidRDefault="00FD4AB1" w:rsidP="00F47AF9">
      <w:pPr>
        <w:spacing w:line="360" w:lineRule="auto"/>
        <w:jc w:val="right"/>
        <w:rPr>
          <w:lang w:eastAsia="ru-RU"/>
        </w:rPr>
      </w:pPr>
    </w:p>
    <w:p w:rsidR="00FD4AB1" w:rsidRPr="00F740AC" w:rsidRDefault="00FD4AB1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 w:rsidRPr="00F740AC">
        <w:rPr>
          <w:b/>
          <w:bCs/>
          <w:sz w:val="36"/>
          <w:szCs w:val="36"/>
          <w:lang w:eastAsia="ru-RU"/>
        </w:rPr>
        <w:t>План</w:t>
      </w:r>
    </w:p>
    <w:p w:rsidR="00FD4AB1" w:rsidRPr="00F740AC" w:rsidRDefault="00FD4AB1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 w:rsidRPr="00F740AC">
        <w:rPr>
          <w:b/>
          <w:bCs/>
          <w:sz w:val="36"/>
          <w:szCs w:val="36"/>
          <w:lang w:eastAsia="ru-RU"/>
        </w:rPr>
        <w:t xml:space="preserve">внеурочной деятельности </w:t>
      </w:r>
    </w:p>
    <w:p w:rsidR="00FD4AB1" w:rsidRPr="00F740AC" w:rsidRDefault="00FD4AB1" w:rsidP="000F0DF7">
      <w:pPr>
        <w:spacing w:line="240" w:lineRule="auto"/>
        <w:rPr>
          <w:b/>
          <w:bCs/>
          <w:sz w:val="36"/>
          <w:szCs w:val="36"/>
          <w:lang w:eastAsia="ru-RU"/>
        </w:rPr>
      </w:pPr>
    </w:p>
    <w:p w:rsidR="00FD4AB1" w:rsidRPr="002C6167" w:rsidRDefault="00FD4AB1" w:rsidP="00C36B27">
      <w:pPr>
        <w:shd w:val="clear" w:color="auto" w:fill="FFFFFF"/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филиала  м</w:t>
      </w:r>
      <w:r w:rsidRPr="002C6167">
        <w:rPr>
          <w:color w:val="000000"/>
          <w:spacing w:val="-2"/>
        </w:rPr>
        <w:t>униципально</w:t>
      </w:r>
      <w:r>
        <w:rPr>
          <w:color w:val="000000"/>
          <w:spacing w:val="-2"/>
        </w:rPr>
        <w:t xml:space="preserve">го </w:t>
      </w:r>
      <w:r w:rsidRPr="002C6167">
        <w:rPr>
          <w:color w:val="000000"/>
          <w:spacing w:val="-2"/>
        </w:rPr>
        <w:t>казенно</w:t>
      </w:r>
      <w:r>
        <w:rPr>
          <w:color w:val="000000"/>
          <w:spacing w:val="-2"/>
        </w:rPr>
        <w:t>го</w:t>
      </w:r>
      <w:r w:rsidRPr="002C6167">
        <w:rPr>
          <w:color w:val="000000"/>
          <w:spacing w:val="-2"/>
        </w:rPr>
        <w:t xml:space="preserve"> общеобразовательно</w:t>
      </w:r>
      <w:r>
        <w:rPr>
          <w:color w:val="000000"/>
          <w:spacing w:val="-2"/>
        </w:rPr>
        <w:t>го</w:t>
      </w:r>
      <w:r w:rsidRPr="002C6167">
        <w:rPr>
          <w:color w:val="000000"/>
          <w:spacing w:val="-2"/>
        </w:rPr>
        <w:t xml:space="preserve"> учреждени</w:t>
      </w:r>
      <w:r>
        <w:rPr>
          <w:color w:val="000000"/>
          <w:spacing w:val="-2"/>
        </w:rPr>
        <w:t>я</w:t>
      </w:r>
    </w:p>
    <w:p w:rsidR="00FD4AB1" w:rsidRDefault="00FD4AB1" w:rsidP="00C36B27">
      <w:pPr>
        <w:shd w:val="clear" w:color="auto" w:fill="FFFFFF"/>
        <w:spacing w:line="240" w:lineRule="auto"/>
        <w:ind w:firstLine="709"/>
        <w:rPr>
          <w:color w:val="000000"/>
          <w:spacing w:val="-2"/>
        </w:rPr>
      </w:pPr>
      <w:proofErr w:type="spellStart"/>
      <w:r w:rsidRPr="002C6167">
        <w:rPr>
          <w:color w:val="000000"/>
          <w:spacing w:val="-2"/>
        </w:rPr>
        <w:t>Бердюгинск</w:t>
      </w:r>
      <w:r>
        <w:rPr>
          <w:color w:val="000000"/>
          <w:spacing w:val="-2"/>
        </w:rPr>
        <w:t>ой</w:t>
      </w:r>
      <w:proofErr w:type="spellEnd"/>
      <w:r w:rsidR="005372C8">
        <w:rPr>
          <w:color w:val="000000"/>
          <w:spacing w:val="-2"/>
        </w:rPr>
        <w:t xml:space="preserve"> </w:t>
      </w:r>
      <w:r w:rsidRPr="002C6167">
        <w:rPr>
          <w:color w:val="000000"/>
          <w:spacing w:val="-2"/>
        </w:rPr>
        <w:t>средн</w:t>
      </w:r>
      <w:r>
        <w:rPr>
          <w:color w:val="000000"/>
          <w:spacing w:val="-2"/>
        </w:rPr>
        <w:t xml:space="preserve">ей  </w:t>
      </w:r>
      <w:r w:rsidRPr="002C6167">
        <w:rPr>
          <w:color w:val="000000"/>
          <w:spacing w:val="-2"/>
        </w:rPr>
        <w:t>общеобразовательн</w:t>
      </w:r>
      <w:r>
        <w:rPr>
          <w:color w:val="000000"/>
          <w:spacing w:val="-2"/>
        </w:rPr>
        <w:t xml:space="preserve">ой </w:t>
      </w:r>
      <w:r w:rsidRPr="002C6167">
        <w:rPr>
          <w:color w:val="000000"/>
          <w:spacing w:val="-2"/>
        </w:rPr>
        <w:t xml:space="preserve"> школ</w:t>
      </w:r>
      <w:r>
        <w:rPr>
          <w:color w:val="000000"/>
          <w:spacing w:val="-2"/>
        </w:rPr>
        <w:t>ы</w:t>
      </w:r>
    </w:p>
    <w:p w:rsidR="00FD4AB1" w:rsidRPr="002C6167" w:rsidRDefault="00FD4AB1" w:rsidP="00C36B27">
      <w:pPr>
        <w:shd w:val="clear" w:color="auto" w:fill="FFFFFF"/>
        <w:spacing w:line="240" w:lineRule="auto"/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>«</w:t>
      </w:r>
      <w:proofErr w:type="spellStart"/>
      <w:r>
        <w:rPr>
          <w:color w:val="000000"/>
          <w:spacing w:val="-2"/>
        </w:rPr>
        <w:t>Лопатковская</w:t>
      </w:r>
      <w:proofErr w:type="spellEnd"/>
      <w:r>
        <w:rPr>
          <w:color w:val="000000"/>
          <w:spacing w:val="-2"/>
        </w:rPr>
        <w:t xml:space="preserve"> начальная общеобразовательная школа»</w:t>
      </w:r>
    </w:p>
    <w:p w:rsidR="00FD4AB1" w:rsidRPr="00F740AC" w:rsidRDefault="00FD4AB1" w:rsidP="000F0DF7">
      <w:pPr>
        <w:spacing w:line="240" w:lineRule="auto"/>
        <w:outlineLvl w:val="0"/>
        <w:rPr>
          <w:b/>
          <w:bCs/>
          <w:sz w:val="36"/>
          <w:szCs w:val="36"/>
          <w:lang w:eastAsia="ru-RU"/>
        </w:rPr>
      </w:pPr>
    </w:p>
    <w:p w:rsidR="00FD4AB1" w:rsidRPr="00F740AC" w:rsidRDefault="00FD4AB1" w:rsidP="000F0DF7">
      <w:pPr>
        <w:spacing w:line="240" w:lineRule="auto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на  2017 – 2018</w:t>
      </w:r>
      <w:r w:rsidRPr="00F740AC">
        <w:rPr>
          <w:b/>
          <w:bCs/>
          <w:sz w:val="36"/>
          <w:szCs w:val="36"/>
          <w:lang w:eastAsia="ru-RU"/>
        </w:rPr>
        <w:t xml:space="preserve"> учебный  год</w:t>
      </w: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Pr="00F740AC" w:rsidRDefault="00FD4AB1" w:rsidP="00F47AF9">
      <w:pPr>
        <w:spacing w:after="200"/>
        <w:jc w:val="left"/>
        <w:rPr>
          <w:sz w:val="22"/>
          <w:szCs w:val="22"/>
        </w:rPr>
      </w:pPr>
    </w:p>
    <w:p w:rsidR="00FD4AB1" w:rsidRDefault="00FD4AB1" w:rsidP="00CD19D4">
      <w:pPr>
        <w:jc w:val="both"/>
        <w:rPr>
          <w:b/>
          <w:bCs/>
        </w:rPr>
      </w:pPr>
    </w:p>
    <w:p w:rsidR="00FD4AB1" w:rsidRPr="00CD19D4" w:rsidRDefault="00FD4AB1" w:rsidP="00870CC3">
      <w:pPr>
        <w:ind w:firstLine="426"/>
      </w:pPr>
      <w:proofErr w:type="spellStart"/>
      <w:r>
        <w:t>п</w:t>
      </w:r>
      <w:proofErr w:type="gramStart"/>
      <w:r>
        <w:t>.Л</w:t>
      </w:r>
      <w:proofErr w:type="gramEnd"/>
      <w:r>
        <w:t>опатково</w:t>
      </w:r>
      <w:proofErr w:type="spellEnd"/>
      <w:r w:rsidRPr="00CD19D4">
        <w:t>, 2017</w:t>
      </w:r>
    </w:p>
    <w:p w:rsidR="00FD4AB1" w:rsidRDefault="00FD4AB1" w:rsidP="00870CC3">
      <w:pPr>
        <w:ind w:firstLine="426"/>
        <w:rPr>
          <w:b/>
          <w:bCs/>
        </w:rPr>
      </w:pPr>
    </w:p>
    <w:p w:rsidR="00FD4AB1" w:rsidRPr="0099463D" w:rsidRDefault="00FD4AB1" w:rsidP="00870CC3">
      <w:pPr>
        <w:ind w:firstLine="426"/>
        <w:rPr>
          <w:b/>
          <w:bCs/>
        </w:rPr>
      </w:pPr>
      <w:r w:rsidRPr="0099463D">
        <w:rPr>
          <w:b/>
          <w:bCs/>
        </w:rPr>
        <w:t>Пояснительная записка</w:t>
      </w:r>
    </w:p>
    <w:p w:rsidR="00FD4AB1" w:rsidRPr="004A5613" w:rsidRDefault="00FD4AB1" w:rsidP="00ED22E7">
      <w:pPr>
        <w:rPr>
          <w:b/>
          <w:bCs/>
          <w:sz w:val="24"/>
          <w:szCs w:val="24"/>
        </w:rPr>
      </w:pPr>
    </w:p>
    <w:p w:rsidR="00FD4AB1" w:rsidRPr="004C1009" w:rsidRDefault="00FD4AB1" w:rsidP="00F1755B">
      <w:pPr>
        <w:autoSpaceDE w:val="0"/>
        <w:autoSpaceDN w:val="0"/>
        <w:adjustRightInd w:val="0"/>
        <w:spacing w:line="240" w:lineRule="auto"/>
        <w:jc w:val="both"/>
      </w:pPr>
      <w:r>
        <w:tab/>
      </w:r>
      <w:proofErr w:type="gramStart"/>
      <w:r w:rsidRPr="004C1009">
        <w:t>Внеурочная деятельность – образовательная деятельность, осуществляемая в формах, отличных от урочной, организуемая на добровольной основе и направленная на достижение планируемых результатов освоения основной образовательной программы.</w:t>
      </w:r>
      <w:proofErr w:type="gramEnd"/>
      <w:r w:rsidRPr="004C1009">
        <w:t xml:space="preserve"> Основным преимуществом внеурочной деятельности является предоставление учащимся возможности широкого спектра занятий, направленных на их развитие. 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</w:t>
      </w:r>
    </w:p>
    <w:p w:rsidR="00FD4AB1" w:rsidRPr="008B51B8" w:rsidRDefault="00FD4AB1" w:rsidP="00F1755B">
      <w:pPr>
        <w:spacing w:line="240" w:lineRule="auto"/>
        <w:ind w:firstLine="708"/>
        <w:jc w:val="both"/>
      </w:pPr>
      <w:r w:rsidRPr="0099463D">
        <w:rPr>
          <w:b/>
          <w:bCs/>
        </w:rPr>
        <w:t>Цель</w:t>
      </w:r>
      <w:r>
        <w:t xml:space="preserve">: </w:t>
      </w:r>
      <w:r w:rsidRPr="008B51B8">
        <w:rPr>
          <w:color w:val="000000"/>
        </w:rPr>
        <w:t>Создание условий для позитивного общения учащихся в школе и за ее пределами, для</w:t>
      </w:r>
      <w:r w:rsidR="005372C8">
        <w:rPr>
          <w:color w:val="000000"/>
        </w:rPr>
        <w:t xml:space="preserve"> </w:t>
      </w:r>
      <w:r w:rsidRPr="008B51B8">
        <w:rPr>
          <w:color w:val="000000"/>
        </w:rPr>
        <w:t>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FD4AB1" w:rsidRPr="0099463D" w:rsidRDefault="00FD4AB1" w:rsidP="00F1755B">
      <w:pPr>
        <w:spacing w:line="240" w:lineRule="auto"/>
        <w:jc w:val="both"/>
      </w:pPr>
      <w:r w:rsidRPr="0099463D">
        <w:t xml:space="preserve">Внеурочная деятельность позволяет решать целый ряд важных </w:t>
      </w:r>
      <w:r w:rsidRPr="0099463D">
        <w:rPr>
          <w:b/>
          <w:bCs/>
        </w:rPr>
        <w:t>задач</w:t>
      </w:r>
      <w:r w:rsidRPr="0099463D">
        <w:t>:</w:t>
      </w:r>
    </w:p>
    <w:p w:rsidR="00FD4AB1" w:rsidRPr="0099463D" w:rsidRDefault="00FD4AB1" w:rsidP="00F1755B">
      <w:pPr>
        <w:numPr>
          <w:ilvl w:val="0"/>
          <w:numId w:val="1"/>
        </w:numPr>
        <w:spacing w:line="240" w:lineRule="auto"/>
        <w:ind w:left="0" w:firstLine="0"/>
        <w:jc w:val="both"/>
      </w:pPr>
      <w:r w:rsidRPr="0099463D">
        <w:t>способствовать достижению результатов освоения основной образовательн</w:t>
      </w:r>
      <w:r>
        <w:t xml:space="preserve">ой программы начального общего </w:t>
      </w:r>
      <w:r w:rsidRPr="0099463D">
        <w:t>образования;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способствовать возникновению у ребёнка потребностей в саморазвитии, самоопределении;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формировать у ребёнка готовность и привычку к творческой деятельности;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повышать самооценку ученика, его статус в глазах сверстников, педагогов, родителей;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расширять его представление об окружающем мире.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обеспечить благоприятную ада</w:t>
      </w:r>
      <w:r>
        <w:t xml:space="preserve">птацию </w:t>
      </w:r>
      <w:proofErr w:type="gramStart"/>
      <w:r>
        <w:t>обучающегося</w:t>
      </w:r>
      <w:proofErr w:type="gramEnd"/>
      <w:r>
        <w:t xml:space="preserve"> в школе (1 класс</w:t>
      </w:r>
      <w:r w:rsidRPr="0099463D">
        <w:t>);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 xml:space="preserve">снизить учебную нагрузку </w:t>
      </w:r>
      <w:proofErr w:type="gramStart"/>
      <w:r w:rsidRPr="0099463D">
        <w:t>обучающихся</w:t>
      </w:r>
      <w:proofErr w:type="gramEnd"/>
      <w:r w:rsidRPr="0099463D">
        <w:t>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</w:pPr>
      <w:r w:rsidRPr="0099463D">
        <w:t>улучшить условия для развития ребенка;</w:t>
      </w:r>
    </w:p>
    <w:p w:rsidR="00FD4AB1" w:rsidRPr="0099463D" w:rsidRDefault="00FD4AB1" w:rsidP="00F1755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0"/>
        <w:jc w:val="both"/>
      </w:pPr>
      <w:r w:rsidRPr="0099463D">
        <w:t xml:space="preserve">учесть возрастные и индивидуальные особенности </w:t>
      </w:r>
      <w:proofErr w:type="gramStart"/>
      <w:r w:rsidRPr="0099463D">
        <w:t>обучающихся</w:t>
      </w:r>
      <w:proofErr w:type="gramEnd"/>
      <w:r w:rsidRPr="0099463D">
        <w:t>.</w:t>
      </w:r>
    </w:p>
    <w:p w:rsidR="00FD4AB1" w:rsidRPr="00CD19D4" w:rsidRDefault="00FD4AB1" w:rsidP="00F1755B">
      <w:pPr>
        <w:spacing w:after="200" w:line="240" w:lineRule="auto"/>
        <w:ind w:firstLine="708"/>
        <w:jc w:val="both"/>
      </w:pPr>
      <w:r w:rsidRPr="0099463D">
        <w:t>Система внеурочной работы школы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FD4AB1" w:rsidRPr="0099463D" w:rsidRDefault="00FD4AB1" w:rsidP="00F1755B">
      <w:pPr>
        <w:spacing w:line="240" w:lineRule="auto"/>
        <w:jc w:val="both"/>
        <w:rPr>
          <w:b/>
          <w:bCs/>
        </w:rPr>
      </w:pPr>
      <w:r w:rsidRPr="0099463D">
        <w:rPr>
          <w:b/>
          <w:bCs/>
          <w:color w:val="000000"/>
          <w:spacing w:val="-1"/>
        </w:rPr>
        <w:t>План внеуроч</w:t>
      </w:r>
      <w:r>
        <w:rPr>
          <w:b/>
          <w:bCs/>
          <w:color w:val="000000"/>
          <w:spacing w:val="-1"/>
        </w:rPr>
        <w:t xml:space="preserve">ной деятельности на 2017-2018 </w:t>
      </w:r>
      <w:r w:rsidRPr="0099463D">
        <w:rPr>
          <w:b/>
          <w:bCs/>
          <w:color w:val="000000"/>
          <w:spacing w:val="-1"/>
        </w:rPr>
        <w:t xml:space="preserve"> учебный год составлен на основе:</w:t>
      </w:r>
    </w:p>
    <w:p w:rsidR="00FD4AB1" w:rsidRPr="0099463D" w:rsidRDefault="00FD4AB1" w:rsidP="00F1755B">
      <w:pPr>
        <w:spacing w:line="240" w:lineRule="auto"/>
        <w:jc w:val="both"/>
      </w:pPr>
      <w:r w:rsidRPr="0099463D">
        <w:t>- Федерального закона № 273 от 29.12.2012 «Об образовании в Российской Федерации»;</w:t>
      </w:r>
    </w:p>
    <w:p w:rsidR="00FD4AB1" w:rsidRPr="0099463D" w:rsidRDefault="00FD4AB1" w:rsidP="00F1755B">
      <w:pPr>
        <w:spacing w:line="240" w:lineRule="auto"/>
        <w:jc w:val="both"/>
      </w:pPr>
      <w:r w:rsidRPr="0099463D">
        <w:t>- 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t xml:space="preserve">; </w:t>
      </w:r>
      <w:r w:rsidRPr="0099463D">
        <w:t xml:space="preserve">Приказа Министерства образования и науки РФ от 17.12.2010 г. № 1897 «Об </w:t>
      </w:r>
      <w:r w:rsidRPr="0099463D">
        <w:lastRenderedPageBreak/>
        <w:t>утверждении федерального государственного образовательного стандарта основного общего образов</w:t>
      </w:r>
      <w:r>
        <w:t>ания»</w:t>
      </w:r>
      <w:r w:rsidRPr="0099463D">
        <w:t>;</w:t>
      </w:r>
    </w:p>
    <w:p w:rsidR="00FD4AB1" w:rsidRDefault="00FD4AB1" w:rsidP="00F1755B">
      <w:pPr>
        <w:spacing w:line="240" w:lineRule="auto"/>
        <w:ind w:right="145"/>
        <w:jc w:val="both"/>
      </w:pPr>
      <w:r w:rsidRPr="0099463D">
        <w:t xml:space="preserve">- Постановления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от 25.12.2013 г. </w:t>
      </w:r>
    </w:p>
    <w:p w:rsidR="00FD4AB1" w:rsidRPr="0099463D" w:rsidRDefault="00FD4AB1" w:rsidP="00F1755B">
      <w:pPr>
        <w:spacing w:line="240" w:lineRule="auto"/>
        <w:ind w:right="145"/>
        <w:jc w:val="both"/>
      </w:pPr>
      <w:r w:rsidRPr="0099463D">
        <w:t xml:space="preserve">- Устава МКОУ  </w:t>
      </w:r>
      <w:proofErr w:type="spellStart"/>
      <w:r w:rsidRPr="0099463D">
        <w:t>Бердюгинской</w:t>
      </w:r>
      <w:proofErr w:type="spellEnd"/>
      <w:r w:rsidRPr="0099463D">
        <w:t xml:space="preserve"> СОШ (Утверждён Постановлением администрации </w:t>
      </w:r>
      <w:proofErr w:type="spellStart"/>
      <w:r w:rsidRPr="0099463D">
        <w:t>Ирбитского</w:t>
      </w:r>
      <w:proofErr w:type="spellEnd"/>
      <w:r w:rsidRPr="0099463D">
        <w:t xml:space="preserve"> муниципального образован</w:t>
      </w:r>
      <w:r>
        <w:t>ия  от  10.05.2017 г. № 358-ПА)</w:t>
      </w:r>
    </w:p>
    <w:p w:rsidR="00FD4AB1" w:rsidRPr="00C7437D" w:rsidRDefault="00FD4AB1" w:rsidP="00F1755B">
      <w:pPr>
        <w:pStyle w:val="a6"/>
        <w:tabs>
          <w:tab w:val="left" w:pos="284"/>
          <w:tab w:val="num" w:pos="426"/>
        </w:tabs>
        <w:spacing w:after="0" w:line="240" w:lineRule="auto"/>
        <w:ind w:right="-5"/>
        <w:jc w:val="both"/>
        <w:rPr>
          <w:sz w:val="28"/>
          <w:szCs w:val="28"/>
        </w:rPr>
      </w:pPr>
      <w:r w:rsidRPr="00C7437D">
        <w:rPr>
          <w:sz w:val="28"/>
          <w:szCs w:val="28"/>
        </w:rPr>
        <w:t xml:space="preserve">- Основной общеобразовательной программы начального общего образования МКОУ </w:t>
      </w:r>
      <w:proofErr w:type="spellStart"/>
      <w:r w:rsidRPr="00C7437D">
        <w:rPr>
          <w:sz w:val="28"/>
          <w:szCs w:val="28"/>
        </w:rPr>
        <w:t>Бердюгинской</w:t>
      </w:r>
      <w:proofErr w:type="spellEnd"/>
      <w:r w:rsidRPr="00C7437D">
        <w:rPr>
          <w:sz w:val="28"/>
          <w:szCs w:val="28"/>
        </w:rPr>
        <w:t xml:space="preserve">  СОШ  с изменениями, дополнениями</w:t>
      </w:r>
      <w:r w:rsidRPr="00C7437D">
        <w:rPr>
          <w:b/>
          <w:bCs/>
          <w:sz w:val="28"/>
          <w:szCs w:val="28"/>
        </w:rPr>
        <w:t xml:space="preserve"> (</w:t>
      </w:r>
      <w:proofErr w:type="gramStart"/>
      <w:r w:rsidRPr="00C7437D">
        <w:rPr>
          <w:sz w:val="28"/>
          <w:szCs w:val="28"/>
        </w:rPr>
        <w:t>принята</w:t>
      </w:r>
      <w:proofErr w:type="gramEnd"/>
      <w:r w:rsidRPr="00C7437D">
        <w:rPr>
          <w:sz w:val="28"/>
          <w:szCs w:val="28"/>
        </w:rPr>
        <w:t xml:space="preserve"> на педагогическом совете, протокол  </w:t>
      </w:r>
      <w:r>
        <w:rPr>
          <w:sz w:val="28"/>
          <w:szCs w:val="28"/>
        </w:rPr>
        <w:t>«28» августа 2017 г.  № 16</w:t>
      </w:r>
      <w:r w:rsidRPr="00C7437D">
        <w:rPr>
          <w:sz w:val="28"/>
          <w:szCs w:val="28"/>
        </w:rPr>
        <w:t>, утверждена приказом  № 89-од от 30.08.2016 г.)</w:t>
      </w:r>
    </w:p>
    <w:p w:rsidR="00FD4AB1" w:rsidRPr="00D95623" w:rsidRDefault="00FD4AB1" w:rsidP="00F1755B">
      <w:pPr>
        <w:suppressAutoHyphens/>
        <w:spacing w:line="240" w:lineRule="auto"/>
        <w:jc w:val="both"/>
      </w:pPr>
      <w:r w:rsidRPr="0099463D">
        <w:t xml:space="preserve">-  Программы по гражданско-патриотическому воспитанию «Мы – граждане России на     2012-2017гг.»  МКОУ </w:t>
      </w:r>
      <w:proofErr w:type="spellStart"/>
      <w:r w:rsidRPr="0099463D">
        <w:t>Бердюгинской</w:t>
      </w:r>
      <w:proofErr w:type="spellEnd"/>
      <w:r w:rsidR="005372C8">
        <w:t xml:space="preserve"> </w:t>
      </w:r>
      <w:r w:rsidRPr="0099463D">
        <w:rPr>
          <w:lang w:val="en-US"/>
        </w:rPr>
        <w:t>CO</w:t>
      </w:r>
      <w:proofErr w:type="gramStart"/>
      <w:r w:rsidRPr="0099463D">
        <w:t>Ш</w:t>
      </w:r>
      <w:proofErr w:type="gramEnd"/>
      <w:r w:rsidRPr="0099463D">
        <w:t xml:space="preserve">. </w:t>
      </w:r>
    </w:p>
    <w:p w:rsidR="00FD4AB1" w:rsidRPr="0099463D" w:rsidRDefault="00FD4AB1" w:rsidP="00F1755B">
      <w:pPr>
        <w:shd w:val="clear" w:color="auto" w:fill="FFFFFF"/>
        <w:spacing w:line="240" w:lineRule="auto"/>
        <w:ind w:right="62"/>
        <w:jc w:val="both"/>
      </w:pPr>
      <w:r>
        <w:rPr>
          <w:spacing w:val="10"/>
        </w:rPr>
        <w:tab/>
      </w:r>
      <w:r w:rsidRPr="0099463D">
        <w:rPr>
          <w:spacing w:val="10"/>
        </w:rPr>
        <w:t xml:space="preserve">План внеурочной деятельности </w:t>
      </w:r>
      <w:r>
        <w:rPr>
          <w:spacing w:val="10"/>
        </w:rPr>
        <w:t xml:space="preserve">филиала </w:t>
      </w:r>
      <w:r w:rsidRPr="0099463D">
        <w:rPr>
          <w:spacing w:val="10"/>
        </w:rPr>
        <w:t xml:space="preserve">МКОУ </w:t>
      </w:r>
      <w:proofErr w:type="spellStart"/>
      <w:r w:rsidRPr="0099463D">
        <w:rPr>
          <w:spacing w:val="10"/>
        </w:rPr>
        <w:t>Бердюгинск</w:t>
      </w:r>
      <w:r>
        <w:rPr>
          <w:spacing w:val="10"/>
        </w:rPr>
        <w:t>ой</w:t>
      </w:r>
      <w:proofErr w:type="spellEnd"/>
      <w:r w:rsidRPr="0099463D">
        <w:rPr>
          <w:spacing w:val="10"/>
        </w:rPr>
        <w:t xml:space="preserve"> СОШ</w:t>
      </w:r>
      <w:r>
        <w:rPr>
          <w:spacing w:val="10"/>
        </w:rPr>
        <w:t xml:space="preserve"> «</w:t>
      </w:r>
      <w:proofErr w:type="spellStart"/>
      <w:r>
        <w:rPr>
          <w:spacing w:val="10"/>
        </w:rPr>
        <w:t>Лопатковская</w:t>
      </w:r>
      <w:proofErr w:type="spellEnd"/>
      <w:r>
        <w:rPr>
          <w:spacing w:val="10"/>
        </w:rPr>
        <w:t xml:space="preserve"> НОШ»</w:t>
      </w:r>
      <w:r w:rsidRPr="0099463D">
        <w:rPr>
          <w:spacing w:val="10"/>
        </w:rPr>
        <w:t xml:space="preserve"> является организационным </w:t>
      </w:r>
      <w:r w:rsidRPr="0099463D">
        <w:rPr>
          <w:spacing w:val="1"/>
        </w:rPr>
        <w:t xml:space="preserve">механизмом реализации основной </w:t>
      </w:r>
      <w:r>
        <w:rPr>
          <w:spacing w:val="1"/>
        </w:rPr>
        <w:t xml:space="preserve">общеобразовательной </w:t>
      </w:r>
      <w:r w:rsidRPr="0099463D">
        <w:rPr>
          <w:spacing w:val="1"/>
        </w:rPr>
        <w:t xml:space="preserve"> программы начального общего </w:t>
      </w:r>
      <w:r w:rsidRPr="0099463D">
        <w:t>образования и</w:t>
      </w:r>
      <w:r w:rsidRPr="0099463D">
        <w:rPr>
          <w:spacing w:val="6"/>
        </w:rPr>
        <w:t xml:space="preserve"> обеспечивает учет индивидуальных </w:t>
      </w:r>
      <w:r w:rsidRPr="0099463D">
        <w:rPr>
          <w:spacing w:val="3"/>
        </w:rPr>
        <w:t xml:space="preserve">особенностей и </w:t>
      </w:r>
      <w:proofErr w:type="gramStart"/>
      <w:r w:rsidRPr="0099463D">
        <w:rPr>
          <w:spacing w:val="3"/>
        </w:rPr>
        <w:t>потребностей</w:t>
      </w:r>
      <w:proofErr w:type="gramEnd"/>
      <w:r w:rsidRPr="0099463D">
        <w:rPr>
          <w:spacing w:val="3"/>
        </w:rPr>
        <w:t xml:space="preserve"> обучающихся через организацию внеурочной </w:t>
      </w:r>
      <w:r w:rsidRPr="0099463D">
        <w:rPr>
          <w:spacing w:val="2"/>
        </w:rPr>
        <w:t>деятельности.</w:t>
      </w:r>
    </w:p>
    <w:p w:rsidR="00FD4AB1" w:rsidRPr="00452778" w:rsidRDefault="00FD4AB1" w:rsidP="00F1755B">
      <w:pPr>
        <w:spacing w:line="240" w:lineRule="auto"/>
        <w:ind w:firstLine="708"/>
        <w:jc w:val="both"/>
        <w:rPr>
          <w:color w:val="000000"/>
          <w:spacing w:val="6"/>
        </w:rPr>
      </w:pPr>
      <w:r w:rsidRPr="0099463D">
        <w:rPr>
          <w:color w:val="000000"/>
          <w:spacing w:val="2"/>
        </w:rPr>
        <w:t xml:space="preserve">План внеурочной деятельности образовательного учреждения определяет </w:t>
      </w:r>
      <w:r w:rsidRPr="0099463D">
        <w:rPr>
          <w:color w:val="000000"/>
          <w:spacing w:val="7"/>
        </w:rPr>
        <w:t xml:space="preserve">состав и структуру направлений, формы организации, объем внеурочной </w:t>
      </w:r>
      <w:r w:rsidRPr="0099463D">
        <w:rPr>
          <w:color w:val="000000"/>
          <w:spacing w:val="1"/>
        </w:rPr>
        <w:t xml:space="preserve">деятельности для </w:t>
      </w:r>
      <w:r w:rsidRPr="00F85E64">
        <w:rPr>
          <w:color w:val="000000"/>
          <w:spacing w:val="1"/>
        </w:rPr>
        <w:t xml:space="preserve">обучающихся (до </w:t>
      </w:r>
      <w:r w:rsidRPr="00F85E64">
        <w:rPr>
          <w:color w:val="000000"/>
          <w:spacing w:val="6"/>
        </w:rPr>
        <w:t>1350 часов за четыре года обучения на уровне начального общего образования)</w:t>
      </w:r>
    </w:p>
    <w:p w:rsidR="00FD4AB1" w:rsidRPr="0099463D" w:rsidRDefault="00FD4AB1" w:rsidP="00F1755B">
      <w:pPr>
        <w:spacing w:line="240" w:lineRule="auto"/>
        <w:ind w:firstLine="708"/>
        <w:jc w:val="both"/>
        <w:rPr>
          <w:rStyle w:val="a3"/>
          <w:b w:val="0"/>
          <w:bCs w:val="0"/>
        </w:rPr>
      </w:pPr>
      <w:r w:rsidRPr="0099463D">
        <w:rPr>
          <w:rStyle w:val="a3"/>
          <w:b w:val="0"/>
          <w:bCs w:val="0"/>
        </w:rPr>
        <w:t>При разработке модели организации внеурочной деятельности</w:t>
      </w:r>
      <w:r>
        <w:rPr>
          <w:rStyle w:val="a3"/>
          <w:b w:val="0"/>
          <w:bCs w:val="0"/>
        </w:rPr>
        <w:t xml:space="preserve"> </w:t>
      </w:r>
      <w:r>
        <w:rPr>
          <w:spacing w:val="10"/>
        </w:rPr>
        <w:t>филиала</w:t>
      </w:r>
      <w:r w:rsidR="005372C8">
        <w:rPr>
          <w:spacing w:val="10"/>
        </w:rPr>
        <w:t xml:space="preserve"> </w:t>
      </w:r>
      <w:r w:rsidRPr="0099463D">
        <w:rPr>
          <w:spacing w:val="10"/>
        </w:rPr>
        <w:t xml:space="preserve">МКОУ </w:t>
      </w:r>
      <w:proofErr w:type="spellStart"/>
      <w:r w:rsidRPr="0099463D">
        <w:rPr>
          <w:spacing w:val="10"/>
        </w:rPr>
        <w:t>Бердюгинск</w:t>
      </w:r>
      <w:r>
        <w:rPr>
          <w:spacing w:val="10"/>
        </w:rPr>
        <w:t>ой</w:t>
      </w:r>
      <w:proofErr w:type="spellEnd"/>
      <w:r w:rsidRPr="0099463D">
        <w:rPr>
          <w:spacing w:val="10"/>
        </w:rPr>
        <w:t xml:space="preserve"> СОШ</w:t>
      </w:r>
      <w:r>
        <w:rPr>
          <w:spacing w:val="10"/>
        </w:rPr>
        <w:t xml:space="preserve"> «</w:t>
      </w:r>
      <w:proofErr w:type="spellStart"/>
      <w:r>
        <w:rPr>
          <w:spacing w:val="10"/>
        </w:rPr>
        <w:t>Лопатковская</w:t>
      </w:r>
      <w:proofErr w:type="spellEnd"/>
      <w:r>
        <w:rPr>
          <w:spacing w:val="10"/>
        </w:rPr>
        <w:t xml:space="preserve"> НОШ»</w:t>
      </w:r>
      <w:r w:rsidRPr="0099463D">
        <w:rPr>
          <w:rStyle w:val="a3"/>
          <w:b w:val="0"/>
          <w:bCs w:val="0"/>
        </w:rPr>
        <w:t xml:space="preserve"> учтены и используются ресурсы школы,</w:t>
      </w:r>
      <w:r>
        <w:rPr>
          <w:rStyle w:val="a3"/>
          <w:b w:val="0"/>
          <w:bCs w:val="0"/>
        </w:rPr>
        <w:t xml:space="preserve"> </w:t>
      </w:r>
      <w:r w:rsidRPr="0099463D">
        <w:t>социума, запросы каждого учащегося</w:t>
      </w:r>
      <w:r w:rsidRPr="0099463D">
        <w:rPr>
          <w:rStyle w:val="a3"/>
          <w:b w:val="0"/>
          <w:bCs w:val="0"/>
        </w:rPr>
        <w:t xml:space="preserve">. </w:t>
      </w:r>
    </w:p>
    <w:p w:rsidR="00FD4AB1" w:rsidRPr="0099463D" w:rsidRDefault="00FD4AB1" w:rsidP="00F1755B">
      <w:pPr>
        <w:spacing w:line="240" w:lineRule="auto"/>
        <w:jc w:val="both"/>
      </w:pPr>
      <w:r>
        <w:tab/>
      </w:r>
      <w:r w:rsidRPr="0099463D">
        <w:t>В связи с  решением педагогического коллектива, родительской общественности, интересов и запросов детей и родителей в образовательной организации реализуется базовая модель внеурочной деятельности.</w:t>
      </w:r>
    </w:p>
    <w:p w:rsidR="00FD4AB1" w:rsidRPr="0099463D" w:rsidRDefault="00FD4AB1" w:rsidP="00F1755B">
      <w:pPr>
        <w:spacing w:line="240" w:lineRule="auto"/>
        <w:jc w:val="both"/>
        <w:rPr>
          <w:rStyle w:val="a3"/>
          <w:b w:val="0"/>
          <w:bCs w:val="0"/>
        </w:rPr>
      </w:pPr>
      <w:r>
        <w:tab/>
        <w:t xml:space="preserve">Внеурочная деятельность </w:t>
      </w:r>
      <w:proofErr w:type="gramStart"/>
      <w:r w:rsidRPr="0099463D">
        <w:t>используются</w:t>
      </w:r>
      <w:proofErr w:type="gramEnd"/>
      <w:r>
        <w:t xml:space="preserve"> реализуется </w:t>
      </w:r>
      <w:r w:rsidRPr="0099463D">
        <w:t>работ</w:t>
      </w:r>
      <w:r>
        <w:t>у</w:t>
      </w:r>
      <w:r w:rsidRPr="0099463D">
        <w:t xml:space="preserve"> классного руководителя, воспитательн</w:t>
      </w:r>
      <w:r>
        <w:t>ую</w:t>
      </w:r>
      <w:r w:rsidRPr="0099463D">
        <w:t xml:space="preserve"> работ</w:t>
      </w:r>
      <w:r>
        <w:t>у</w:t>
      </w:r>
      <w:r w:rsidRPr="0099463D">
        <w:t xml:space="preserve"> (</w:t>
      </w:r>
      <w:r w:rsidRPr="0099463D">
        <w:rPr>
          <w:rStyle w:val="a3"/>
          <w:b w:val="0"/>
          <w:bCs w:val="0"/>
        </w:rPr>
        <w:t>традиционные мероприятия, праздники, проводимые в школе и составляющие уклад школьной жизни, система классных часов).</w:t>
      </w:r>
    </w:p>
    <w:p w:rsidR="00FD4AB1" w:rsidRPr="00A032B2" w:rsidRDefault="00FD4AB1" w:rsidP="00F1755B">
      <w:pPr>
        <w:spacing w:after="200" w:line="240" w:lineRule="auto"/>
        <w:ind w:firstLine="708"/>
        <w:jc w:val="both"/>
      </w:pPr>
      <w:r w:rsidRPr="0099463D">
        <w:t xml:space="preserve">Содержание внеурочной деятельности учащихся   школы складывается из совокупности направлений развития личности и видов деятельности, организуемых </w:t>
      </w:r>
      <w:r>
        <w:t>педагогом</w:t>
      </w:r>
      <w:r w:rsidRPr="0099463D">
        <w:t xml:space="preserve">  совместно с социальными партнерами: </w:t>
      </w:r>
      <w:proofErr w:type="spellStart"/>
      <w:r>
        <w:t>Лопатков</w:t>
      </w:r>
      <w:r w:rsidRPr="0099463D">
        <w:t>ский</w:t>
      </w:r>
      <w:proofErr w:type="spellEnd"/>
      <w:r w:rsidRPr="0099463D">
        <w:t xml:space="preserve">  Дом</w:t>
      </w:r>
      <w:r>
        <w:t xml:space="preserve"> Культуры, </w:t>
      </w:r>
      <w:proofErr w:type="spellStart"/>
      <w:r>
        <w:t>Лопатков</w:t>
      </w:r>
      <w:r w:rsidRPr="0099463D">
        <w:t>ский</w:t>
      </w:r>
      <w:proofErr w:type="spellEnd"/>
      <w:r>
        <w:t xml:space="preserve"> детский сад. </w:t>
      </w:r>
    </w:p>
    <w:p w:rsidR="00FD4AB1" w:rsidRPr="0099463D" w:rsidRDefault="00FD4AB1" w:rsidP="00ED22E7">
      <w:pPr>
        <w:jc w:val="both"/>
        <w:rPr>
          <w:b/>
          <w:bCs/>
        </w:rPr>
      </w:pPr>
      <w:r w:rsidRPr="0099463D">
        <w:rPr>
          <w:b/>
          <w:bCs/>
        </w:rPr>
        <w:t>Основные направления:</w:t>
      </w:r>
    </w:p>
    <w:p w:rsidR="00FD4AB1" w:rsidRPr="0099463D" w:rsidRDefault="00FD4AB1" w:rsidP="00F1755B">
      <w:pPr>
        <w:spacing w:line="240" w:lineRule="auto"/>
        <w:jc w:val="both"/>
      </w:pPr>
      <w:r w:rsidRPr="0099463D">
        <w:t xml:space="preserve">Внеурочная деятельность в соответствии с требованиями федерального государственного </w:t>
      </w:r>
      <w:r>
        <w:t xml:space="preserve">образовательного стандарта начального общего </w:t>
      </w:r>
      <w:r w:rsidRPr="0099463D">
        <w:t>образования организуется по основным направлениям развития личности:</w:t>
      </w:r>
    </w:p>
    <w:p w:rsidR="00FD4AB1" w:rsidRPr="0099463D" w:rsidRDefault="00FD4AB1" w:rsidP="00F1755B">
      <w:pPr>
        <w:numPr>
          <w:ilvl w:val="0"/>
          <w:numId w:val="2"/>
        </w:numPr>
        <w:spacing w:line="240" w:lineRule="auto"/>
        <w:ind w:left="0" w:firstLine="0"/>
        <w:jc w:val="both"/>
      </w:pPr>
      <w:r w:rsidRPr="0099463D">
        <w:t xml:space="preserve">духовно-нравственное </w:t>
      </w:r>
    </w:p>
    <w:p w:rsidR="00FD4AB1" w:rsidRPr="0099463D" w:rsidRDefault="00FD4AB1" w:rsidP="00F1755B">
      <w:pPr>
        <w:numPr>
          <w:ilvl w:val="0"/>
          <w:numId w:val="2"/>
        </w:numPr>
        <w:spacing w:line="240" w:lineRule="auto"/>
        <w:ind w:left="0" w:firstLine="0"/>
        <w:jc w:val="left"/>
      </w:pPr>
      <w:r w:rsidRPr="0099463D">
        <w:t xml:space="preserve">спортивно - оздоровительное </w:t>
      </w:r>
    </w:p>
    <w:p w:rsidR="00FD4AB1" w:rsidRPr="0099463D" w:rsidRDefault="00FD4AB1" w:rsidP="00F1755B">
      <w:pPr>
        <w:numPr>
          <w:ilvl w:val="0"/>
          <w:numId w:val="2"/>
        </w:numPr>
        <w:spacing w:line="240" w:lineRule="auto"/>
        <w:ind w:left="0" w:firstLine="0"/>
        <w:jc w:val="left"/>
      </w:pPr>
      <w:r w:rsidRPr="0099463D">
        <w:t>социальное</w:t>
      </w:r>
    </w:p>
    <w:p w:rsidR="00FD4AB1" w:rsidRPr="0099463D" w:rsidRDefault="00FD4AB1" w:rsidP="00F1755B">
      <w:pPr>
        <w:numPr>
          <w:ilvl w:val="0"/>
          <w:numId w:val="2"/>
        </w:numPr>
        <w:spacing w:line="240" w:lineRule="auto"/>
        <w:ind w:left="0" w:firstLine="0"/>
        <w:jc w:val="left"/>
      </w:pPr>
      <w:proofErr w:type="spellStart"/>
      <w:r w:rsidRPr="0099463D">
        <w:t>общеинтеллектуальное</w:t>
      </w:r>
      <w:proofErr w:type="spellEnd"/>
    </w:p>
    <w:p w:rsidR="00FD4AB1" w:rsidRPr="0099463D" w:rsidRDefault="00FD4AB1" w:rsidP="00F1755B">
      <w:pPr>
        <w:numPr>
          <w:ilvl w:val="0"/>
          <w:numId w:val="2"/>
        </w:numPr>
        <w:spacing w:line="240" w:lineRule="auto"/>
        <w:ind w:left="0" w:firstLine="0"/>
        <w:jc w:val="left"/>
      </w:pPr>
      <w:r w:rsidRPr="0099463D">
        <w:lastRenderedPageBreak/>
        <w:t>общекультурное</w:t>
      </w:r>
    </w:p>
    <w:p w:rsidR="00FD4AB1" w:rsidRDefault="00FD4AB1" w:rsidP="00F1755B">
      <w:pPr>
        <w:pStyle w:val="5"/>
        <w:numPr>
          <w:ilvl w:val="0"/>
          <w:numId w:val="0"/>
        </w:numPr>
        <w:spacing w:line="240" w:lineRule="auto"/>
      </w:pPr>
      <w:r>
        <w:tab/>
      </w:r>
      <w:r w:rsidRPr="0099463D">
        <w:t>Основные направления внеурочной деятельности отражены в программ</w:t>
      </w:r>
      <w:r>
        <w:t>е</w:t>
      </w:r>
      <w:r w:rsidRPr="0099463D">
        <w:t xml:space="preserve"> деятельности классн</w:t>
      </w:r>
      <w:r>
        <w:t>ого</w:t>
      </w:r>
      <w:r w:rsidRPr="0099463D">
        <w:t xml:space="preserve"> руководител</w:t>
      </w:r>
      <w:r>
        <w:t>я</w:t>
      </w:r>
      <w:r w:rsidRPr="0099463D">
        <w:t xml:space="preserve">, реализуются через </w:t>
      </w:r>
      <w:r>
        <w:t xml:space="preserve">курсы внеурочной деятельности, </w:t>
      </w:r>
      <w:r w:rsidRPr="0099463D">
        <w:t>клас</w:t>
      </w:r>
      <w:r>
        <w:t>сные часы, КТД, конкурсы, акции.</w:t>
      </w:r>
    </w:p>
    <w:p w:rsidR="00FD4AB1" w:rsidRPr="0099463D" w:rsidRDefault="00FD4AB1" w:rsidP="00F1755B">
      <w:pPr>
        <w:spacing w:after="200" w:line="240" w:lineRule="auto"/>
        <w:ind w:firstLine="708"/>
        <w:jc w:val="left"/>
      </w:pPr>
      <w:r w:rsidRPr="0099463D">
        <w:t>Педагог</w:t>
      </w:r>
      <w:r>
        <w:t xml:space="preserve">ом </w:t>
      </w:r>
      <w:r w:rsidRPr="0099463D">
        <w:t xml:space="preserve"> используются следующие формы внеурочной деятельности.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6992"/>
      </w:tblGrid>
      <w:tr w:rsidR="00FD4AB1" w:rsidRPr="0099463D">
        <w:trPr>
          <w:trHeight w:val="70"/>
        </w:trPr>
        <w:tc>
          <w:tcPr>
            <w:tcW w:w="2836" w:type="dxa"/>
          </w:tcPr>
          <w:p w:rsidR="00FD4AB1" w:rsidRPr="00571D00" w:rsidRDefault="00FD4AB1" w:rsidP="00ED22E7">
            <w:pPr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992" w:type="dxa"/>
          </w:tcPr>
          <w:p w:rsidR="00FD4AB1" w:rsidRPr="00571D00" w:rsidRDefault="00FD4AB1" w:rsidP="00ED22E7">
            <w:pPr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Формы</w:t>
            </w:r>
          </w:p>
        </w:tc>
      </w:tr>
      <w:tr w:rsidR="00FD4AB1" w:rsidRPr="0099463D">
        <w:tc>
          <w:tcPr>
            <w:tcW w:w="2836" w:type="dxa"/>
          </w:tcPr>
          <w:p w:rsidR="00FD4AB1" w:rsidRPr="00571D00" w:rsidRDefault="00FD4AB1" w:rsidP="00ED22E7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FD4AB1" w:rsidRPr="00571D00" w:rsidRDefault="00FD4AB1" w:rsidP="00ED22E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2" w:type="dxa"/>
          </w:tcPr>
          <w:p w:rsidR="00FD4AB1" w:rsidRPr="00571D00" w:rsidRDefault="00FD4AB1" w:rsidP="00F1755B">
            <w:pPr>
              <w:jc w:val="both"/>
              <w:outlineLvl w:val="0"/>
              <w:rPr>
                <w:sz w:val="24"/>
                <w:szCs w:val="24"/>
              </w:rPr>
            </w:pPr>
            <w:r w:rsidRPr="00571D00">
              <w:rPr>
                <w:color w:val="000000"/>
                <w:sz w:val="24"/>
                <w:szCs w:val="24"/>
              </w:rPr>
              <w:t xml:space="preserve">Прогулки, походы,  беседы и классные часы о ЗОЖ,   </w:t>
            </w:r>
            <w:r w:rsidRPr="00571D00">
              <w:rPr>
                <w:sz w:val="24"/>
                <w:szCs w:val="24"/>
              </w:rPr>
              <w:t>школьные</w:t>
            </w:r>
            <w:r w:rsidRPr="00571D00">
              <w:rPr>
                <w:color w:val="000000"/>
                <w:sz w:val="24"/>
                <w:szCs w:val="24"/>
              </w:rPr>
              <w:t xml:space="preserve">  и муниципальные  физкультурные праздники и соревнования и др.</w:t>
            </w:r>
            <w:r>
              <w:rPr>
                <w:sz w:val="24"/>
                <w:szCs w:val="24"/>
              </w:rPr>
              <w:t xml:space="preserve"> </w:t>
            </w:r>
            <w:r w:rsidRPr="00571D00">
              <w:rPr>
                <w:sz w:val="24"/>
                <w:szCs w:val="24"/>
              </w:rPr>
              <w:t>Конкурсы спортивно - оздоровительной направленности.</w:t>
            </w:r>
          </w:p>
          <w:p w:rsidR="00FD4AB1" w:rsidRPr="00571D00" w:rsidRDefault="00FD4AB1" w:rsidP="00ED22E7">
            <w:pPr>
              <w:jc w:val="both"/>
              <w:outlineLvl w:val="0"/>
              <w:rPr>
                <w:sz w:val="24"/>
                <w:szCs w:val="24"/>
              </w:rPr>
            </w:pPr>
            <w:r w:rsidRPr="00571D00">
              <w:rPr>
                <w:sz w:val="24"/>
                <w:szCs w:val="24"/>
              </w:rPr>
              <w:t xml:space="preserve">Оздоровительный лагерь с дневным пребыванием детей. </w:t>
            </w:r>
          </w:p>
        </w:tc>
      </w:tr>
      <w:tr w:rsidR="00FD4AB1" w:rsidRPr="0099463D">
        <w:tc>
          <w:tcPr>
            <w:tcW w:w="2836" w:type="dxa"/>
          </w:tcPr>
          <w:p w:rsidR="00FD4AB1" w:rsidRPr="00571D00" w:rsidRDefault="00FD4AB1" w:rsidP="00ED22E7">
            <w:pPr>
              <w:jc w:val="left"/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6992" w:type="dxa"/>
          </w:tcPr>
          <w:p w:rsidR="00FD4AB1" w:rsidRPr="00571D00" w:rsidRDefault="00FD4AB1" w:rsidP="00ED22E7">
            <w:pPr>
              <w:jc w:val="both"/>
              <w:outlineLvl w:val="0"/>
              <w:rPr>
                <w:sz w:val="24"/>
                <w:szCs w:val="24"/>
              </w:rPr>
            </w:pPr>
            <w:r w:rsidRPr="00571D00">
              <w:rPr>
                <w:sz w:val="24"/>
                <w:szCs w:val="24"/>
              </w:rPr>
              <w:t xml:space="preserve">Экскурсии, походы,   выставки, акции, </w:t>
            </w:r>
            <w:r w:rsidRPr="00571D00">
              <w:rPr>
                <w:noProof/>
                <w:sz w:val="24"/>
                <w:szCs w:val="24"/>
              </w:rPr>
              <w:t xml:space="preserve">уроки </w:t>
            </w:r>
            <w:proofErr w:type="spellStart"/>
            <w:r w:rsidRPr="00571D00">
              <w:rPr>
                <w:noProof/>
                <w:sz w:val="24"/>
                <w:szCs w:val="24"/>
              </w:rPr>
              <w:t>мужества</w:t>
            </w:r>
            <w:proofErr w:type="gramStart"/>
            <w:r w:rsidRPr="00571D00">
              <w:rPr>
                <w:noProof/>
                <w:sz w:val="24"/>
                <w:szCs w:val="24"/>
              </w:rPr>
              <w:t>,</w:t>
            </w:r>
            <w:r w:rsidRPr="00571D00">
              <w:rPr>
                <w:sz w:val="24"/>
                <w:szCs w:val="24"/>
              </w:rPr>
              <w:t>М</w:t>
            </w:r>
            <w:proofErr w:type="gramEnd"/>
            <w:r w:rsidRPr="00571D00">
              <w:rPr>
                <w:sz w:val="24"/>
                <w:szCs w:val="24"/>
              </w:rPr>
              <w:t>есячник</w:t>
            </w:r>
            <w:proofErr w:type="spellEnd"/>
            <w:r w:rsidRPr="00571D00">
              <w:rPr>
                <w:sz w:val="24"/>
                <w:szCs w:val="24"/>
              </w:rPr>
              <w:t xml:space="preserve"> защитников Отечества, мероприятия,  приуроченные к празднику Дня Победы, творческие конкурсы,</w:t>
            </w:r>
            <w:r w:rsidRPr="00571D00">
              <w:rPr>
                <w:noProof/>
                <w:sz w:val="24"/>
                <w:szCs w:val="24"/>
              </w:rPr>
              <w:t xml:space="preserve"> военно – спортивные праздники («Зарничка»)  </w:t>
            </w:r>
            <w:r w:rsidRPr="00571D00">
              <w:rPr>
                <w:sz w:val="24"/>
                <w:szCs w:val="24"/>
              </w:rPr>
              <w:t>и т.д.</w:t>
            </w:r>
          </w:p>
        </w:tc>
      </w:tr>
      <w:tr w:rsidR="00FD4AB1" w:rsidRPr="0099463D">
        <w:tc>
          <w:tcPr>
            <w:tcW w:w="2836" w:type="dxa"/>
          </w:tcPr>
          <w:p w:rsidR="00FD4AB1" w:rsidRPr="00571D00" w:rsidRDefault="00FD4AB1" w:rsidP="00C36B27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571D00">
              <w:rPr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6992" w:type="dxa"/>
          </w:tcPr>
          <w:p w:rsidR="00FD4AB1" w:rsidRPr="00571D00" w:rsidRDefault="00FD4AB1" w:rsidP="00ED22E7">
            <w:pPr>
              <w:jc w:val="both"/>
              <w:outlineLvl w:val="0"/>
              <w:rPr>
                <w:sz w:val="24"/>
                <w:szCs w:val="24"/>
              </w:rPr>
            </w:pPr>
            <w:r w:rsidRPr="00571D00">
              <w:rPr>
                <w:sz w:val="24"/>
                <w:szCs w:val="24"/>
              </w:rPr>
              <w:t xml:space="preserve"> Конкурсы, познавательные игры, викторины  и  беседы, и т. п.</w:t>
            </w:r>
          </w:p>
        </w:tc>
      </w:tr>
      <w:tr w:rsidR="00FD4AB1" w:rsidRPr="0099463D">
        <w:tc>
          <w:tcPr>
            <w:tcW w:w="2836" w:type="dxa"/>
          </w:tcPr>
          <w:p w:rsidR="00FD4AB1" w:rsidRPr="00571D00" w:rsidRDefault="00FD4AB1" w:rsidP="00ED22E7">
            <w:pPr>
              <w:jc w:val="left"/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6992" w:type="dxa"/>
          </w:tcPr>
          <w:p w:rsidR="00FD4AB1" w:rsidRPr="00571D00" w:rsidRDefault="00FD4AB1" w:rsidP="00ED22E7">
            <w:pPr>
              <w:jc w:val="both"/>
              <w:outlineLvl w:val="0"/>
              <w:rPr>
                <w:sz w:val="24"/>
                <w:szCs w:val="24"/>
              </w:rPr>
            </w:pPr>
            <w:r w:rsidRPr="00571D00">
              <w:rPr>
                <w:sz w:val="24"/>
                <w:szCs w:val="24"/>
              </w:rPr>
              <w:t xml:space="preserve">Праздничные тематические мероприятия, </w:t>
            </w:r>
            <w:r w:rsidRPr="00571D00">
              <w:rPr>
                <w:noProof/>
                <w:sz w:val="24"/>
                <w:szCs w:val="24"/>
              </w:rPr>
              <w:t xml:space="preserve">художественных акциях школы и социума. </w:t>
            </w:r>
            <w:r w:rsidRPr="00571D00">
              <w:rPr>
                <w:sz w:val="24"/>
                <w:szCs w:val="24"/>
              </w:rPr>
              <w:t>Оздоровительный лагерь с дневным пребыванием детей.</w:t>
            </w:r>
          </w:p>
        </w:tc>
      </w:tr>
      <w:tr w:rsidR="00FD4AB1" w:rsidRPr="0099463D">
        <w:trPr>
          <w:trHeight w:val="1418"/>
        </w:trPr>
        <w:tc>
          <w:tcPr>
            <w:tcW w:w="2836" w:type="dxa"/>
          </w:tcPr>
          <w:p w:rsidR="00FD4AB1" w:rsidRPr="00571D00" w:rsidRDefault="00FD4AB1" w:rsidP="00ED22E7">
            <w:pPr>
              <w:jc w:val="left"/>
              <w:rPr>
                <w:b/>
                <w:bCs/>
                <w:sz w:val="24"/>
                <w:szCs w:val="24"/>
              </w:rPr>
            </w:pPr>
            <w:r w:rsidRPr="00571D00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6992" w:type="dxa"/>
          </w:tcPr>
          <w:p w:rsidR="00FD4AB1" w:rsidRPr="00571D00" w:rsidRDefault="00FD4AB1" w:rsidP="00ED22E7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ind w:right="95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571D00">
              <w:rPr>
                <w:noProof/>
                <w:sz w:val="24"/>
                <w:szCs w:val="24"/>
                <w:lang w:eastAsia="ru-RU"/>
              </w:rPr>
              <w:t>Работа    по благоустройству школьной территории,   по озеленению класса, школы; организация дежурства в классе,выставки поделок и детского творчества; трудовые десанты, субботники;    сюжетно-ролевые игры</w:t>
            </w:r>
            <w:r w:rsidRPr="00571D00">
              <w:rPr>
                <w:sz w:val="24"/>
                <w:szCs w:val="24"/>
              </w:rPr>
              <w:t>.</w:t>
            </w:r>
          </w:p>
        </w:tc>
      </w:tr>
    </w:tbl>
    <w:p w:rsidR="00FD4AB1" w:rsidRDefault="00FD4AB1" w:rsidP="00ED22E7">
      <w:pPr>
        <w:jc w:val="both"/>
        <w:rPr>
          <w:b/>
          <w:bCs/>
        </w:rPr>
      </w:pPr>
    </w:p>
    <w:p w:rsidR="00FD4AB1" w:rsidRPr="0099463D" w:rsidRDefault="00FD4AB1" w:rsidP="00ED22E7">
      <w:pPr>
        <w:jc w:val="both"/>
        <w:rPr>
          <w:b/>
          <w:bCs/>
        </w:rPr>
      </w:pPr>
      <w:r w:rsidRPr="0099463D">
        <w:rPr>
          <w:b/>
          <w:bCs/>
        </w:rPr>
        <w:t>Режим организации внеурочной деятельности</w:t>
      </w:r>
    </w:p>
    <w:p w:rsidR="00FD4AB1" w:rsidRPr="0099463D" w:rsidRDefault="00FD4AB1" w:rsidP="00ED22E7">
      <w:pPr>
        <w:jc w:val="both"/>
      </w:pPr>
      <w:r>
        <w:tab/>
      </w:r>
      <w:r w:rsidRPr="0099463D">
        <w:t>Внеурочная деятельность организуется по выбору обучающихся и их родителей во внеурочное время.  Между уроками и занятиями внеурочной деятельности организуется перерыв не менее 40 минут. Продолжительность занятий – 40 минут.  Количество  используемых часо</w:t>
      </w:r>
      <w:r>
        <w:t xml:space="preserve">в -  не более </w:t>
      </w:r>
      <w:r w:rsidRPr="00F67C9E">
        <w:t>10 в  неделю.</w:t>
      </w:r>
      <w:r>
        <w:t xml:space="preserve"> </w:t>
      </w:r>
      <w:r w:rsidRPr="0099463D">
        <w:t xml:space="preserve">Для недопущения перегрузки обучающихся образовательная нагрузка, реализуемая через внеурочную деятельность, переносится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</w:t>
      </w:r>
      <w:r>
        <w:t>ОУ, в походах</w:t>
      </w:r>
      <w:r w:rsidRPr="0099463D">
        <w:t xml:space="preserve"> и т. д.).</w:t>
      </w:r>
    </w:p>
    <w:p w:rsidR="00FD4AB1" w:rsidRPr="004C1009" w:rsidRDefault="00FD4AB1" w:rsidP="00ED22E7">
      <w:pPr>
        <w:autoSpaceDE w:val="0"/>
        <w:autoSpaceDN w:val="0"/>
        <w:adjustRightInd w:val="0"/>
        <w:jc w:val="both"/>
      </w:pPr>
    </w:p>
    <w:p w:rsidR="00FD4AB1" w:rsidRPr="00066F49" w:rsidRDefault="00FD4AB1" w:rsidP="00ED22E7">
      <w:pPr>
        <w:autoSpaceDE w:val="0"/>
        <w:autoSpaceDN w:val="0"/>
        <w:adjustRightInd w:val="0"/>
        <w:jc w:val="both"/>
      </w:pPr>
      <w:r w:rsidRPr="00066F49">
        <w:t xml:space="preserve">В реализации </w:t>
      </w:r>
      <w:r>
        <w:t xml:space="preserve">плана внеурочной деятельности </w:t>
      </w:r>
      <w:r w:rsidRPr="00066F49">
        <w:t>участвуют:</w:t>
      </w:r>
    </w:p>
    <w:p w:rsidR="00FD4AB1" w:rsidRPr="00A032B2" w:rsidRDefault="00FD4AB1" w:rsidP="00ED22E7">
      <w:pPr>
        <w:autoSpaceDE w:val="0"/>
        <w:autoSpaceDN w:val="0"/>
        <w:adjustRightInd w:val="0"/>
        <w:jc w:val="both"/>
      </w:pPr>
      <w:r>
        <w:t>- учащиеся 1-4</w:t>
      </w:r>
      <w:r w:rsidRPr="00A032B2">
        <w:t xml:space="preserve"> классов;</w:t>
      </w:r>
    </w:p>
    <w:p w:rsidR="00FD4AB1" w:rsidRPr="00A032B2" w:rsidRDefault="00FD4AB1" w:rsidP="00ED22E7">
      <w:pPr>
        <w:autoSpaceDE w:val="0"/>
        <w:autoSpaceDN w:val="0"/>
        <w:adjustRightInd w:val="0"/>
        <w:jc w:val="both"/>
      </w:pPr>
      <w:r w:rsidRPr="00A032B2">
        <w:t>- администрация школы</w:t>
      </w:r>
      <w:r>
        <w:t xml:space="preserve"> (</w:t>
      </w:r>
      <w:r w:rsidRPr="00A032B2">
        <w:t xml:space="preserve">директор МКОУ </w:t>
      </w:r>
      <w:proofErr w:type="spellStart"/>
      <w:r w:rsidRPr="00A032B2">
        <w:t>Бердюгинская</w:t>
      </w:r>
      <w:proofErr w:type="spellEnd"/>
      <w:r w:rsidRPr="00A032B2">
        <w:t xml:space="preserve"> СОШ</w:t>
      </w:r>
      <w:r>
        <w:t xml:space="preserve">, заместители директора по УВР  и </w:t>
      </w:r>
      <w:r w:rsidRPr="00A032B2">
        <w:t>ВР</w:t>
      </w:r>
      <w:r>
        <w:t>, заведующая филиалом</w:t>
      </w:r>
      <w:r w:rsidRPr="00A032B2">
        <w:t>)</w:t>
      </w:r>
    </w:p>
    <w:p w:rsidR="00FD4AB1" w:rsidRPr="00A032B2" w:rsidRDefault="00FD4AB1" w:rsidP="00ED22E7">
      <w:pPr>
        <w:autoSpaceDE w:val="0"/>
        <w:autoSpaceDN w:val="0"/>
        <w:adjustRightInd w:val="0"/>
        <w:jc w:val="both"/>
      </w:pPr>
      <w:r>
        <w:t>-педагог</w:t>
      </w:r>
      <w:r w:rsidRPr="00A032B2">
        <w:t>, реализующи</w:t>
      </w:r>
      <w:r>
        <w:t>й</w:t>
      </w:r>
      <w:r w:rsidRPr="00A032B2">
        <w:t xml:space="preserve"> программу (учител</w:t>
      </w:r>
      <w:r>
        <w:t>ь начальных классов</w:t>
      </w:r>
      <w:r w:rsidRPr="00A032B2">
        <w:t>)</w:t>
      </w:r>
    </w:p>
    <w:p w:rsidR="00FD4AB1" w:rsidRDefault="00FD4AB1" w:rsidP="00ED22E7">
      <w:pPr>
        <w:autoSpaceDE w:val="0"/>
        <w:autoSpaceDN w:val="0"/>
        <w:adjustRightInd w:val="0"/>
        <w:jc w:val="both"/>
      </w:pPr>
      <w:r w:rsidRPr="00A032B2">
        <w:lastRenderedPageBreak/>
        <w:t>- родители обучающихся</w:t>
      </w:r>
      <w:r>
        <w:t xml:space="preserve"> (</w:t>
      </w:r>
      <w:r w:rsidRPr="00A032B2">
        <w:t>целью сотрудничества учител</w:t>
      </w:r>
      <w:r>
        <w:t>я</w:t>
      </w:r>
      <w:r w:rsidRPr="00A032B2">
        <w:t xml:space="preserve"> и родителей является создание</w:t>
      </w:r>
      <w:r>
        <w:t xml:space="preserve"> </w:t>
      </w:r>
      <w:r w:rsidRPr="00A032B2">
        <w:t>неформальной дружеской атмосферы жизнедеятельности школьников, осуществление</w:t>
      </w:r>
      <w:r>
        <w:t xml:space="preserve"> </w:t>
      </w:r>
      <w:r w:rsidRPr="00A032B2">
        <w:t>эффективной связи школы и семьи в воспитании и образовании детей разного возраста).</w:t>
      </w:r>
    </w:p>
    <w:p w:rsidR="00FD4AB1" w:rsidRPr="00A032B2" w:rsidRDefault="00FD4AB1" w:rsidP="00ED22E7">
      <w:pPr>
        <w:autoSpaceDE w:val="0"/>
        <w:autoSpaceDN w:val="0"/>
        <w:adjustRightInd w:val="0"/>
        <w:jc w:val="both"/>
      </w:pPr>
    </w:p>
    <w:p w:rsidR="00FD4AB1" w:rsidRPr="00F334FE" w:rsidRDefault="00FD4AB1" w:rsidP="00ED22E7">
      <w:pPr>
        <w:autoSpaceDE w:val="0"/>
        <w:autoSpaceDN w:val="0"/>
        <w:adjustRightInd w:val="0"/>
        <w:jc w:val="both"/>
        <w:rPr>
          <w:lang w:eastAsia="ru-RU"/>
        </w:rPr>
      </w:pPr>
    </w:p>
    <w:p w:rsidR="00FD4AB1" w:rsidRPr="00F334FE" w:rsidRDefault="00FD4AB1" w:rsidP="00ED22E7">
      <w:pPr>
        <w:spacing w:after="200"/>
        <w:jc w:val="both"/>
      </w:pPr>
    </w:p>
    <w:p w:rsidR="00FD4AB1" w:rsidRPr="004A5613" w:rsidRDefault="00FD4AB1" w:rsidP="00581871">
      <w:pPr>
        <w:spacing w:after="200"/>
        <w:jc w:val="left"/>
        <w:rPr>
          <w:sz w:val="24"/>
          <w:szCs w:val="24"/>
        </w:rPr>
        <w:sectPr w:rsidR="00FD4AB1" w:rsidRPr="004A5613" w:rsidSect="00B71D62">
          <w:pgSz w:w="11906" w:h="16838"/>
          <w:pgMar w:top="719" w:right="850" w:bottom="851" w:left="1701" w:header="708" w:footer="708" w:gutter="0"/>
          <w:cols w:space="708"/>
          <w:docGrid w:linePitch="360"/>
        </w:sectPr>
      </w:pPr>
    </w:p>
    <w:p w:rsidR="00FD4AB1" w:rsidRDefault="00FD4AB1" w:rsidP="00B71D62">
      <w:pPr>
        <w:jc w:val="both"/>
        <w:rPr>
          <w:b/>
          <w:bCs/>
          <w:sz w:val="24"/>
          <w:szCs w:val="24"/>
        </w:rPr>
      </w:pPr>
    </w:p>
    <w:p w:rsidR="00FD4AB1" w:rsidRDefault="00FD4AB1" w:rsidP="00B71D62">
      <w:pPr>
        <w:jc w:val="both"/>
        <w:rPr>
          <w:b/>
          <w:bCs/>
          <w:sz w:val="24"/>
          <w:szCs w:val="24"/>
        </w:rPr>
      </w:pPr>
    </w:p>
    <w:p w:rsidR="00FD4AB1" w:rsidRPr="004A5613" w:rsidRDefault="00FD4AB1" w:rsidP="003E78AA">
      <w:pPr>
        <w:rPr>
          <w:b/>
          <w:bCs/>
          <w:sz w:val="24"/>
          <w:szCs w:val="24"/>
        </w:rPr>
      </w:pPr>
      <w:r w:rsidRPr="004A5613">
        <w:rPr>
          <w:b/>
          <w:bCs/>
          <w:sz w:val="24"/>
          <w:szCs w:val="24"/>
        </w:rPr>
        <w:t>План внеурочной деятельности  на  201</w:t>
      </w:r>
      <w:r>
        <w:rPr>
          <w:b/>
          <w:bCs/>
          <w:sz w:val="24"/>
          <w:szCs w:val="24"/>
        </w:rPr>
        <w:t>7-2018</w:t>
      </w:r>
      <w:r w:rsidRPr="004A5613">
        <w:rPr>
          <w:b/>
          <w:bCs/>
          <w:sz w:val="24"/>
          <w:szCs w:val="24"/>
        </w:rPr>
        <w:t xml:space="preserve"> учебный год </w:t>
      </w:r>
      <w:r>
        <w:rPr>
          <w:b/>
          <w:bCs/>
          <w:sz w:val="24"/>
          <w:szCs w:val="24"/>
        </w:rPr>
        <w:t>(2-4 классы)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5953"/>
        <w:gridCol w:w="1134"/>
        <w:gridCol w:w="1134"/>
        <w:gridCol w:w="1134"/>
        <w:gridCol w:w="1134"/>
        <w:gridCol w:w="1276"/>
      </w:tblGrid>
      <w:tr w:rsidR="00FD4AB1" w:rsidRPr="00E23AF6">
        <w:trPr>
          <w:trHeight w:val="232"/>
        </w:trPr>
        <w:tc>
          <w:tcPr>
            <w:tcW w:w="2908" w:type="dxa"/>
            <w:vMerge w:val="restart"/>
          </w:tcPr>
          <w:p w:rsidR="00FD4AB1" w:rsidRPr="00E23AF6" w:rsidRDefault="00FD4AB1" w:rsidP="0044270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953" w:type="dxa"/>
            <w:vMerge w:val="restart"/>
          </w:tcPr>
          <w:p w:rsidR="00FD4AB1" w:rsidRPr="00E23AF6" w:rsidRDefault="00FD4AB1" w:rsidP="0044270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5812" w:type="dxa"/>
            <w:gridSpan w:val="5"/>
          </w:tcPr>
          <w:p w:rsidR="00FD4AB1" w:rsidRPr="00E23AF6" w:rsidRDefault="00FD4AB1" w:rsidP="0044270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4AB1" w:rsidRPr="00E23AF6">
        <w:trPr>
          <w:trHeight w:val="306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FD4AB1" w:rsidRPr="00E23AF6" w:rsidRDefault="00FD4AB1" w:rsidP="00442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D4AB1" w:rsidRPr="00E23AF6">
        <w:trPr>
          <w:trHeight w:val="313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4AB1" w:rsidRPr="00E23AF6" w:rsidRDefault="00FD4AB1" w:rsidP="00442709">
            <w:pPr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FD4AB1" w:rsidRPr="00E23AF6" w:rsidRDefault="00FD4AB1" w:rsidP="00442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4AB1" w:rsidRPr="00E23AF6">
        <w:trPr>
          <w:trHeight w:val="331"/>
        </w:trPr>
        <w:tc>
          <w:tcPr>
            <w:tcW w:w="2908" w:type="dxa"/>
            <w:vMerge w:val="restart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FD4AB1" w:rsidRPr="00E23AF6" w:rsidRDefault="00FD4AB1" w:rsidP="0044270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Pr="00D94EE5" w:rsidRDefault="00FD4AB1" w:rsidP="003E78AA">
            <w:pPr>
              <w:spacing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E23AF6">
              <w:rPr>
                <w:rStyle w:val="A15"/>
                <w:sz w:val="24"/>
                <w:szCs w:val="24"/>
              </w:rPr>
              <w:t xml:space="preserve">Классные часы и беседы о ЗОЖ.   </w:t>
            </w:r>
            <w:r>
              <w:rPr>
                <w:rStyle w:val="A15"/>
                <w:sz w:val="24"/>
                <w:szCs w:val="24"/>
              </w:rPr>
              <w:t xml:space="preserve">Осенний  </w:t>
            </w:r>
            <w:proofErr w:type="spellStart"/>
            <w:r w:rsidRPr="00E23AF6">
              <w:rPr>
                <w:rStyle w:val="A15"/>
                <w:sz w:val="24"/>
                <w:szCs w:val="24"/>
              </w:rPr>
              <w:t>турслет</w:t>
            </w:r>
            <w:proofErr w:type="spellEnd"/>
            <w:r>
              <w:rPr>
                <w:rStyle w:val="A15"/>
                <w:sz w:val="24"/>
                <w:szCs w:val="24"/>
              </w:rPr>
              <w:t>, пионербол,  школьные соревнования по легкой атлетике.</w:t>
            </w:r>
          </w:p>
        </w:tc>
        <w:tc>
          <w:tcPr>
            <w:tcW w:w="1134" w:type="dxa"/>
          </w:tcPr>
          <w:p w:rsidR="00FD4AB1" w:rsidRPr="00E23AF6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Pr="00E23AF6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Pr="00E23AF6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Pr="00E23AF6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Pr="00E23AF6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353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Pr="00E23AF6" w:rsidRDefault="00FD4AB1" w:rsidP="003E78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D45D17">
              <w:rPr>
                <w:sz w:val="24"/>
                <w:szCs w:val="24"/>
              </w:rPr>
              <w:t>Курс  внеурочной деятельности «Поиграй-ка»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1062"/>
        </w:trPr>
        <w:tc>
          <w:tcPr>
            <w:tcW w:w="2908" w:type="dxa"/>
            <w:vMerge w:val="restart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703FAD">
              <w:rPr>
                <w:color w:val="000000"/>
                <w:sz w:val="24"/>
                <w:szCs w:val="24"/>
              </w:rPr>
              <w:t>Беседы, классные часы</w:t>
            </w:r>
            <w:r>
              <w:rPr>
                <w:color w:val="000000"/>
                <w:sz w:val="24"/>
                <w:szCs w:val="24"/>
              </w:rPr>
              <w:t>, у</w:t>
            </w:r>
            <w:r w:rsidRPr="00E23AF6">
              <w:rPr>
                <w:sz w:val="24"/>
                <w:szCs w:val="24"/>
              </w:rPr>
              <w:t xml:space="preserve">роки </w:t>
            </w:r>
            <w:r>
              <w:rPr>
                <w:sz w:val="24"/>
                <w:szCs w:val="24"/>
              </w:rPr>
              <w:t>мужества, участие в «</w:t>
            </w:r>
            <w:r w:rsidRPr="00E23AF6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>е</w:t>
            </w:r>
            <w:r w:rsidRPr="00E23AF6">
              <w:rPr>
                <w:sz w:val="24"/>
                <w:szCs w:val="24"/>
              </w:rPr>
              <w:t xml:space="preserve"> защитников Отечества</w:t>
            </w:r>
            <w:r>
              <w:rPr>
                <w:sz w:val="24"/>
                <w:szCs w:val="24"/>
              </w:rPr>
              <w:t xml:space="preserve">», </w:t>
            </w:r>
            <w:r w:rsidRPr="00182659">
              <w:rPr>
                <w:sz w:val="24"/>
                <w:szCs w:val="24"/>
              </w:rPr>
              <w:t xml:space="preserve">мероприятия,  приуроченные к празднику Дня Победы, </w:t>
            </w:r>
            <w:r w:rsidRPr="00182659">
              <w:rPr>
                <w:noProof/>
                <w:sz w:val="24"/>
                <w:szCs w:val="24"/>
              </w:rPr>
              <w:t>военно –</w:t>
            </w:r>
            <w:r>
              <w:rPr>
                <w:noProof/>
                <w:sz w:val="24"/>
                <w:szCs w:val="24"/>
              </w:rPr>
              <w:t>спортивные праздники («Зарничка</w:t>
            </w:r>
            <w:r w:rsidRPr="00182659">
              <w:rPr>
                <w:noProof/>
                <w:sz w:val="24"/>
                <w:szCs w:val="24"/>
              </w:rPr>
              <w:t>»</w:t>
            </w:r>
            <w:r w:rsidRPr="001826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</w:p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</w:p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</w:p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</w:p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D4AB1" w:rsidRPr="00E23AF6">
        <w:trPr>
          <w:trHeight w:val="301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  <w:r w:rsidRPr="00D45D17">
              <w:rPr>
                <w:sz w:val="24"/>
                <w:szCs w:val="24"/>
              </w:rPr>
              <w:t xml:space="preserve"> внеурочной деятельности «Я – гражданин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420"/>
        </w:trPr>
        <w:tc>
          <w:tcPr>
            <w:tcW w:w="2908" w:type="dxa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E23AF6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FD4AB1" w:rsidRPr="00E23AF6" w:rsidRDefault="00FD4AB1" w:rsidP="0044270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на школьном уровне</w:t>
            </w:r>
          </w:p>
        </w:tc>
        <w:tc>
          <w:tcPr>
            <w:tcW w:w="1134" w:type="dxa"/>
          </w:tcPr>
          <w:p w:rsidR="00FD4AB1" w:rsidRPr="00E23AF6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Pr="00E23AF6" w:rsidRDefault="00FD4AB1" w:rsidP="003E78A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Pr="00E23AF6" w:rsidRDefault="00FD4AB1" w:rsidP="0044270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1" w:rsidRPr="00E23AF6" w:rsidRDefault="00FD4AB1" w:rsidP="003E78A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301"/>
        </w:trPr>
        <w:tc>
          <w:tcPr>
            <w:tcW w:w="2908" w:type="dxa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Default="00FD4AB1" w:rsidP="003E78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Pr="00D45D17">
              <w:rPr>
                <w:sz w:val="24"/>
                <w:szCs w:val="24"/>
              </w:rPr>
              <w:t>внеурочной деятельности «Умницы и умники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3E78A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3E78A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864"/>
        </w:trPr>
        <w:tc>
          <w:tcPr>
            <w:tcW w:w="2908" w:type="dxa"/>
            <w:vMerge w:val="restart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</w:tcPr>
          <w:p w:rsidR="00FD4AB1" w:rsidRPr="00E25D1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182659">
              <w:rPr>
                <w:sz w:val="24"/>
                <w:szCs w:val="24"/>
              </w:rPr>
              <w:t>Праздничные тематические мероприятия, О</w:t>
            </w:r>
            <w:r>
              <w:rPr>
                <w:sz w:val="24"/>
                <w:szCs w:val="24"/>
              </w:rPr>
              <w:t xml:space="preserve">здоровительный лагерь с дневным </w:t>
            </w:r>
            <w:r w:rsidRPr="00182659">
              <w:rPr>
                <w:sz w:val="24"/>
                <w:szCs w:val="24"/>
              </w:rPr>
              <w:t>пребыванием детей.</w:t>
            </w:r>
          </w:p>
        </w:tc>
        <w:tc>
          <w:tcPr>
            <w:tcW w:w="1134" w:type="dxa"/>
          </w:tcPr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FD4AB1" w:rsidRPr="00E23AF6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FD4AB1" w:rsidRPr="00E23AF6" w:rsidRDefault="00FD4AB1" w:rsidP="003E78AA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D4AB1" w:rsidRPr="00E23AF6">
        <w:trPr>
          <w:trHeight w:val="285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Pr="00182659" w:rsidRDefault="00FD4AB1" w:rsidP="003E78A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Pr="00D45D17">
              <w:rPr>
                <w:sz w:val="24"/>
                <w:szCs w:val="24"/>
              </w:rPr>
              <w:t xml:space="preserve"> внеурочной деятельности «Веселый карандаш»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1495"/>
        </w:trPr>
        <w:tc>
          <w:tcPr>
            <w:tcW w:w="2908" w:type="dxa"/>
            <w:vMerge w:val="restart"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</w:tcPr>
          <w:p w:rsidR="00FD4AB1" w:rsidRDefault="00FD4AB1" w:rsidP="003E78AA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jc w:val="both"/>
              <w:rPr>
                <w:noProof/>
              </w:rPr>
            </w:pPr>
            <w:r w:rsidRPr="00E23AF6">
              <w:rPr>
                <w:noProof/>
              </w:rPr>
              <w:t>Раб</w:t>
            </w:r>
            <w:r>
              <w:rPr>
                <w:noProof/>
              </w:rPr>
              <w:t>ота по озеленению класса, организация дежурства в классе.</w:t>
            </w:r>
          </w:p>
          <w:p w:rsidR="00FD4AB1" w:rsidRPr="003E78AA" w:rsidRDefault="00FD4AB1" w:rsidP="003E78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3E78AA">
              <w:rPr>
                <w:noProof/>
                <w:sz w:val="24"/>
                <w:szCs w:val="24"/>
              </w:rPr>
              <w:t>Выставки поделок и детского творчества; субботники. Классные часы о семье, о профессиях, правах и обязанностях детей.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303"/>
        </w:trPr>
        <w:tc>
          <w:tcPr>
            <w:tcW w:w="2908" w:type="dxa"/>
            <w:vMerge/>
          </w:tcPr>
          <w:p w:rsidR="00FD4AB1" w:rsidRPr="00E23AF6" w:rsidRDefault="00FD4AB1" w:rsidP="0044270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D4AB1" w:rsidRPr="00410316" w:rsidRDefault="00FD4AB1" w:rsidP="003E78AA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jc w:val="both"/>
            </w:pPr>
            <w:r w:rsidRPr="00410316">
              <w:t xml:space="preserve">Курс  </w:t>
            </w:r>
            <w:r>
              <w:t>внеурочной деятельности</w:t>
            </w:r>
            <w:r w:rsidR="005372C8">
              <w:t xml:space="preserve"> </w:t>
            </w:r>
            <w:bookmarkStart w:id="0" w:name="_GoBack"/>
            <w:bookmarkEnd w:id="0"/>
            <w:r w:rsidRPr="00410316">
              <w:t>«Мир вокруг нас».</w:t>
            </w:r>
          </w:p>
        </w:tc>
        <w:tc>
          <w:tcPr>
            <w:tcW w:w="1134" w:type="dxa"/>
          </w:tcPr>
          <w:p w:rsidR="00FD4AB1" w:rsidRDefault="00FD4AB1" w:rsidP="003E78AA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AB1" w:rsidRDefault="00FD4AB1" w:rsidP="00442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B1" w:rsidRPr="00E23AF6">
        <w:trPr>
          <w:trHeight w:val="190"/>
        </w:trPr>
        <w:tc>
          <w:tcPr>
            <w:tcW w:w="8861" w:type="dxa"/>
            <w:gridSpan w:val="2"/>
          </w:tcPr>
          <w:p w:rsidR="00FD4AB1" w:rsidRPr="00E25D16" w:rsidRDefault="00FD4AB1" w:rsidP="004427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25D16">
              <w:rPr>
                <w:b/>
                <w:bCs/>
                <w:color w:val="000000"/>
                <w:sz w:val="24"/>
                <w:szCs w:val="24"/>
              </w:rPr>
              <w:t>Итого в неделю:</w:t>
            </w:r>
          </w:p>
        </w:tc>
        <w:tc>
          <w:tcPr>
            <w:tcW w:w="1134" w:type="dxa"/>
          </w:tcPr>
          <w:p w:rsidR="00FD4AB1" w:rsidRPr="00E25D16" w:rsidRDefault="00FD4AB1" w:rsidP="00442709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B1" w:rsidRPr="00E25D16" w:rsidRDefault="00FD4AB1" w:rsidP="00442709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4AB1" w:rsidRPr="00E25D16" w:rsidRDefault="00FD4AB1" w:rsidP="00442709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4AB1" w:rsidRPr="00E25D16" w:rsidRDefault="00FD4AB1" w:rsidP="00442709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4AB1" w:rsidRPr="0070226D" w:rsidRDefault="00FD4AB1" w:rsidP="00442709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D4AB1" w:rsidRDefault="00FD4AB1" w:rsidP="00B71D62">
      <w:pPr>
        <w:jc w:val="both"/>
        <w:rPr>
          <w:b/>
          <w:bCs/>
          <w:sz w:val="24"/>
          <w:szCs w:val="24"/>
        </w:rPr>
      </w:pPr>
    </w:p>
    <w:sectPr w:rsidR="00FD4AB1" w:rsidSect="00D807F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EF2F2"/>
    <w:lvl w:ilvl="0">
      <w:numFmt w:val="bullet"/>
      <w:lvlText w:val="*"/>
      <w:lvlJc w:val="left"/>
    </w:lvl>
  </w:abstractNum>
  <w:abstractNum w:abstractNumId="1">
    <w:nsid w:val="00B969F4"/>
    <w:multiLevelType w:val="hybridMultilevel"/>
    <w:tmpl w:val="EFFA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73DA6"/>
    <w:multiLevelType w:val="hybridMultilevel"/>
    <w:tmpl w:val="496068DA"/>
    <w:lvl w:ilvl="0" w:tplc="3000D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0413C"/>
    <w:multiLevelType w:val="hybridMultilevel"/>
    <w:tmpl w:val="68449A9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555D1"/>
    <w:multiLevelType w:val="hybridMultilevel"/>
    <w:tmpl w:val="D1A42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D9936C2"/>
    <w:multiLevelType w:val="hybridMultilevel"/>
    <w:tmpl w:val="0C3A53EE"/>
    <w:lvl w:ilvl="0" w:tplc="DBC80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53E"/>
    <w:rsid w:val="0000200F"/>
    <w:rsid w:val="00005570"/>
    <w:rsid w:val="00010EC4"/>
    <w:rsid w:val="0001289D"/>
    <w:rsid w:val="00013045"/>
    <w:rsid w:val="00013312"/>
    <w:rsid w:val="00015392"/>
    <w:rsid w:val="0001572E"/>
    <w:rsid w:val="00015CDF"/>
    <w:rsid w:val="0002111B"/>
    <w:rsid w:val="000231EC"/>
    <w:rsid w:val="00024E4C"/>
    <w:rsid w:val="00026FEB"/>
    <w:rsid w:val="00032975"/>
    <w:rsid w:val="0003504A"/>
    <w:rsid w:val="00035235"/>
    <w:rsid w:val="00035BDE"/>
    <w:rsid w:val="00036FB7"/>
    <w:rsid w:val="000463A3"/>
    <w:rsid w:val="000524F2"/>
    <w:rsid w:val="0005363E"/>
    <w:rsid w:val="00054651"/>
    <w:rsid w:val="00057E1F"/>
    <w:rsid w:val="000614C3"/>
    <w:rsid w:val="00062017"/>
    <w:rsid w:val="00062694"/>
    <w:rsid w:val="00062D43"/>
    <w:rsid w:val="0006436A"/>
    <w:rsid w:val="00066231"/>
    <w:rsid w:val="0006625A"/>
    <w:rsid w:val="00066C82"/>
    <w:rsid w:val="00066F49"/>
    <w:rsid w:val="000707C9"/>
    <w:rsid w:val="00072FBA"/>
    <w:rsid w:val="000737DD"/>
    <w:rsid w:val="00075610"/>
    <w:rsid w:val="00075E2A"/>
    <w:rsid w:val="00080966"/>
    <w:rsid w:val="00083043"/>
    <w:rsid w:val="0008336C"/>
    <w:rsid w:val="00085FD9"/>
    <w:rsid w:val="00086E1F"/>
    <w:rsid w:val="00091656"/>
    <w:rsid w:val="00091838"/>
    <w:rsid w:val="00091C37"/>
    <w:rsid w:val="000925CB"/>
    <w:rsid w:val="000927AC"/>
    <w:rsid w:val="0009566A"/>
    <w:rsid w:val="000A09B1"/>
    <w:rsid w:val="000A0EFB"/>
    <w:rsid w:val="000A1C97"/>
    <w:rsid w:val="000B03AF"/>
    <w:rsid w:val="000B212A"/>
    <w:rsid w:val="000B3FFF"/>
    <w:rsid w:val="000B791A"/>
    <w:rsid w:val="000C01C8"/>
    <w:rsid w:val="000C43CA"/>
    <w:rsid w:val="000C66CD"/>
    <w:rsid w:val="000D0065"/>
    <w:rsid w:val="000D0884"/>
    <w:rsid w:val="000D4507"/>
    <w:rsid w:val="000E16F6"/>
    <w:rsid w:val="000E17FB"/>
    <w:rsid w:val="000E3CF8"/>
    <w:rsid w:val="000E42DC"/>
    <w:rsid w:val="000E436B"/>
    <w:rsid w:val="000E64E8"/>
    <w:rsid w:val="000E7282"/>
    <w:rsid w:val="000F0113"/>
    <w:rsid w:val="000F0867"/>
    <w:rsid w:val="000F0DF7"/>
    <w:rsid w:val="000F23E9"/>
    <w:rsid w:val="000F4C59"/>
    <w:rsid w:val="000F4E83"/>
    <w:rsid w:val="000F5A93"/>
    <w:rsid w:val="0011045A"/>
    <w:rsid w:val="00111695"/>
    <w:rsid w:val="00113103"/>
    <w:rsid w:val="00115D28"/>
    <w:rsid w:val="00116420"/>
    <w:rsid w:val="00117F83"/>
    <w:rsid w:val="00120962"/>
    <w:rsid w:val="00120FA5"/>
    <w:rsid w:val="00121733"/>
    <w:rsid w:val="001231D1"/>
    <w:rsid w:val="00123CB6"/>
    <w:rsid w:val="00124FBC"/>
    <w:rsid w:val="00130529"/>
    <w:rsid w:val="001305F7"/>
    <w:rsid w:val="00131423"/>
    <w:rsid w:val="001338C0"/>
    <w:rsid w:val="001353F0"/>
    <w:rsid w:val="001414D1"/>
    <w:rsid w:val="00141C4E"/>
    <w:rsid w:val="0014296E"/>
    <w:rsid w:val="00142AB7"/>
    <w:rsid w:val="00143FF0"/>
    <w:rsid w:val="0014576C"/>
    <w:rsid w:val="0014672E"/>
    <w:rsid w:val="00147072"/>
    <w:rsid w:val="00150E78"/>
    <w:rsid w:val="00153F46"/>
    <w:rsid w:val="00153F4D"/>
    <w:rsid w:val="001564A6"/>
    <w:rsid w:val="00161296"/>
    <w:rsid w:val="0016390B"/>
    <w:rsid w:val="00164990"/>
    <w:rsid w:val="00164ADF"/>
    <w:rsid w:val="00166C4C"/>
    <w:rsid w:val="00166E6D"/>
    <w:rsid w:val="00167B48"/>
    <w:rsid w:val="00175E49"/>
    <w:rsid w:val="00181B37"/>
    <w:rsid w:val="00182659"/>
    <w:rsid w:val="00182C42"/>
    <w:rsid w:val="00183A5C"/>
    <w:rsid w:val="001862AB"/>
    <w:rsid w:val="00194026"/>
    <w:rsid w:val="0019419E"/>
    <w:rsid w:val="0019596C"/>
    <w:rsid w:val="00197EFA"/>
    <w:rsid w:val="001A2AD5"/>
    <w:rsid w:val="001A3976"/>
    <w:rsid w:val="001A64CF"/>
    <w:rsid w:val="001A734E"/>
    <w:rsid w:val="001A7B9F"/>
    <w:rsid w:val="001B1C81"/>
    <w:rsid w:val="001B3DD5"/>
    <w:rsid w:val="001B5182"/>
    <w:rsid w:val="001B65B8"/>
    <w:rsid w:val="001B6F8C"/>
    <w:rsid w:val="001C0020"/>
    <w:rsid w:val="001C3643"/>
    <w:rsid w:val="001C3A36"/>
    <w:rsid w:val="001C4375"/>
    <w:rsid w:val="001C4470"/>
    <w:rsid w:val="001C5621"/>
    <w:rsid w:val="001C5FEE"/>
    <w:rsid w:val="001C6DE6"/>
    <w:rsid w:val="001C71BA"/>
    <w:rsid w:val="001C7217"/>
    <w:rsid w:val="001D0223"/>
    <w:rsid w:val="001D0963"/>
    <w:rsid w:val="001D0B88"/>
    <w:rsid w:val="001D65B6"/>
    <w:rsid w:val="001D7393"/>
    <w:rsid w:val="001E1E24"/>
    <w:rsid w:val="001E4EE1"/>
    <w:rsid w:val="001E56B4"/>
    <w:rsid w:val="001E7E1E"/>
    <w:rsid w:val="001F2B69"/>
    <w:rsid w:val="001F32D0"/>
    <w:rsid w:val="001F5E7F"/>
    <w:rsid w:val="001F5EB3"/>
    <w:rsid w:val="001F6376"/>
    <w:rsid w:val="002018A3"/>
    <w:rsid w:val="00201A78"/>
    <w:rsid w:val="00203AA7"/>
    <w:rsid w:val="00204E23"/>
    <w:rsid w:val="00211619"/>
    <w:rsid w:val="00220D09"/>
    <w:rsid w:val="00221F01"/>
    <w:rsid w:val="002222AE"/>
    <w:rsid w:val="002224C2"/>
    <w:rsid w:val="0022258E"/>
    <w:rsid w:val="0022398D"/>
    <w:rsid w:val="0022597F"/>
    <w:rsid w:val="00227241"/>
    <w:rsid w:val="00227498"/>
    <w:rsid w:val="002276BE"/>
    <w:rsid w:val="002313B5"/>
    <w:rsid w:val="00232789"/>
    <w:rsid w:val="00232AFE"/>
    <w:rsid w:val="00234407"/>
    <w:rsid w:val="00234701"/>
    <w:rsid w:val="00235BCE"/>
    <w:rsid w:val="00240040"/>
    <w:rsid w:val="00242C2B"/>
    <w:rsid w:val="00242D98"/>
    <w:rsid w:val="00243144"/>
    <w:rsid w:val="00243481"/>
    <w:rsid w:val="00243B26"/>
    <w:rsid w:val="002441CC"/>
    <w:rsid w:val="00245E7F"/>
    <w:rsid w:val="00247E53"/>
    <w:rsid w:val="0025124E"/>
    <w:rsid w:val="00252747"/>
    <w:rsid w:val="00263500"/>
    <w:rsid w:val="00266289"/>
    <w:rsid w:val="0027175D"/>
    <w:rsid w:val="00272C11"/>
    <w:rsid w:val="00272E87"/>
    <w:rsid w:val="002734E6"/>
    <w:rsid w:val="00281318"/>
    <w:rsid w:val="00286B80"/>
    <w:rsid w:val="002871F9"/>
    <w:rsid w:val="00287665"/>
    <w:rsid w:val="00287D92"/>
    <w:rsid w:val="002937D9"/>
    <w:rsid w:val="00293AF4"/>
    <w:rsid w:val="00294AFA"/>
    <w:rsid w:val="00295F3E"/>
    <w:rsid w:val="002A1530"/>
    <w:rsid w:val="002B093A"/>
    <w:rsid w:val="002B1298"/>
    <w:rsid w:val="002B140C"/>
    <w:rsid w:val="002B1905"/>
    <w:rsid w:val="002B2CCE"/>
    <w:rsid w:val="002B445A"/>
    <w:rsid w:val="002B4B23"/>
    <w:rsid w:val="002B71C7"/>
    <w:rsid w:val="002C0940"/>
    <w:rsid w:val="002C4278"/>
    <w:rsid w:val="002C6167"/>
    <w:rsid w:val="002D6687"/>
    <w:rsid w:val="002D66F0"/>
    <w:rsid w:val="002D79DE"/>
    <w:rsid w:val="002E03F0"/>
    <w:rsid w:val="002E0539"/>
    <w:rsid w:val="002E2BB4"/>
    <w:rsid w:val="002E4A43"/>
    <w:rsid w:val="002E662D"/>
    <w:rsid w:val="002E7222"/>
    <w:rsid w:val="002F3BFF"/>
    <w:rsid w:val="002F55C2"/>
    <w:rsid w:val="00302E59"/>
    <w:rsid w:val="00303941"/>
    <w:rsid w:val="00306707"/>
    <w:rsid w:val="0030686D"/>
    <w:rsid w:val="00306DF1"/>
    <w:rsid w:val="0031081F"/>
    <w:rsid w:val="00310C01"/>
    <w:rsid w:val="00312DE9"/>
    <w:rsid w:val="00312F91"/>
    <w:rsid w:val="00313CEE"/>
    <w:rsid w:val="00320422"/>
    <w:rsid w:val="00323BED"/>
    <w:rsid w:val="00326D4C"/>
    <w:rsid w:val="00334C2E"/>
    <w:rsid w:val="00335E62"/>
    <w:rsid w:val="003379F9"/>
    <w:rsid w:val="003405EC"/>
    <w:rsid w:val="00344F3E"/>
    <w:rsid w:val="0034674C"/>
    <w:rsid w:val="00346E4B"/>
    <w:rsid w:val="00347334"/>
    <w:rsid w:val="00347BEA"/>
    <w:rsid w:val="0035056B"/>
    <w:rsid w:val="003516FF"/>
    <w:rsid w:val="003560A4"/>
    <w:rsid w:val="00360D78"/>
    <w:rsid w:val="00362448"/>
    <w:rsid w:val="003639D0"/>
    <w:rsid w:val="00365E9E"/>
    <w:rsid w:val="0036751C"/>
    <w:rsid w:val="0037112C"/>
    <w:rsid w:val="003748C7"/>
    <w:rsid w:val="00375B43"/>
    <w:rsid w:val="0038155F"/>
    <w:rsid w:val="00381D46"/>
    <w:rsid w:val="00383D07"/>
    <w:rsid w:val="00384397"/>
    <w:rsid w:val="00385102"/>
    <w:rsid w:val="00385C8B"/>
    <w:rsid w:val="00387C8F"/>
    <w:rsid w:val="003916C0"/>
    <w:rsid w:val="00391912"/>
    <w:rsid w:val="00391A4A"/>
    <w:rsid w:val="00392C76"/>
    <w:rsid w:val="00393549"/>
    <w:rsid w:val="00396801"/>
    <w:rsid w:val="003A1FDE"/>
    <w:rsid w:val="003A274F"/>
    <w:rsid w:val="003A6890"/>
    <w:rsid w:val="003A77B8"/>
    <w:rsid w:val="003B2DC9"/>
    <w:rsid w:val="003B3534"/>
    <w:rsid w:val="003B3FAB"/>
    <w:rsid w:val="003B592F"/>
    <w:rsid w:val="003B5CC0"/>
    <w:rsid w:val="003B7921"/>
    <w:rsid w:val="003C0F17"/>
    <w:rsid w:val="003C141A"/>
    <w:rsid w:val="003C3DC9"/>
    <w:rsid w:val="003C5CF7"/>
    <w:rsid w:val="003C6922"/>
    <w:rsid w:val="003D2129"/>
    <w:rsid w:val="003D5D94"/>
    <w:rsid w:val="003D5E57"/>
    <w:rsid w:val="003D5FF1"/>
    <w:rsid w:val="003D73C7"/>
    <w:rsid w:val="003E47FF"/>
    <w:rsid w:val="003E5676"/>
    <w:rsid w:val="003E773B"/>
    <w:rsid w:val="003E78AA"/>
    <w:rsid w:val="003E7A2F"/>
    <w:rsid w:val="003F0150"/>
    <w:rsid w:val="003F052A"/>
    <w:rsid w:val="003F30AD"/>
    <w:rsid w:val="003F4132"/>
    <w:rsid w:val="003F577D"/>
    <w:rsid w:val="003F7691"/>
    <w:rsid w:val="00400A6F"/>
    <w:rsid w:val="00402FAF"/>
    <w:rsid w:val="00403F2A"/>
    <w:rsid w:val="00407211"/>
    <w:rsid w:val="00407F61"/>
    <w:rsid w:val="00410316"/>
    <w:rsid w:val="00411C42"/>
    <w:rsid w:val="00413021"/>
    <w:rsid w:val="00414626"/>
    <w:rsid w:val="0041564C"/>
    <w:rsid w:val="00415B7B"/>
    <w:rsid w:val="00420298"/>
    <w:rsid w:val="00420483"/>
    <w:rsid w:val="00424603"/>
    <w:rsid w:val="00425C81"/>
    <w:rsid w:val="00426115"/>
    <w:rsid w:val="0042713B"/>
    <w:rsid w:val="00431423"/>
    <w:rsid w:val="0043297D"/>
    <w:rsid w:val="004331C8"/>
    <w:rsid w:val="00435DF9"/>
    <w:rsid w:val="00441E8F"/>
    <w:rsid w:val="0044243B"/>
    <w:rsid w:val="00442709"/>
    <w:rsid w:val="00442D01"/>
    <w:rsid w:val="00443CCB"/>
    <w:rsid w:val="00450A6D"/>
    <w:rsid w:val="00450C64"/>
    <w:rsid w:val="00452778"/>
    <w:rsid w:val="00453050"/>
    <w:rsid w:val="004530ED"/>
    <w:rsid w:val="004534B1"/>
    <w:rsid w:val="00453A25"/>
    <w:rsid w:val="0045537D"/>
    <w:rsid w:val="00461D68"/>
    <w:rsid w:val="00465A4F"/>
    <w:rsid w:val="0046635C"/>
    <w:rsid w:val="00466F49"/>
    <w:rsid w:val="00471E24"/>
    <w:rsid w:val="00473F16"/>
    <w:rsid w:val="00474D92"/>
    <w:rsid w:val="004768A7"/>
    <w:rsid w:val="00480479"/>
    <w:rsid w:val="004814C1"/>
    <w:rsid w:val="00482AA3"/>
    <w:rsid w:val="00483D11"/>
    <w:rsid w:val="00485583"/>
    <w:rsid w:val="004900DC"/>
    <w:rsid w:val="00490C17"/>
    <w:rsid w:val="004924C2"/>
    <w:rsid w:val="004947D7"/>
    <w:rsid w:val="00496976"/>
    <w:rsid w:val="004A2E0F"/>
    <w:rsid w:val="004A3B0D"/>
    <w:rsid w:val="004A5613"/>
    <w:rsid w:val="004B0F80"/>
    <w:rsid w:val="004B22B3"/>
    <w:rsid w:val="004B2E6B"/>
    <w:rsid w:val="004B392F"/>
    <w:rsid w:val="004B6361"/>
    <w:rsid w:val="004C06B8"/>
    <w:rsid w:val="004C0E6A"/>
    <w:rsid w:val="004C1009"/>
    <w:rsid w:val="004C12B0"/>
    <w:rsid w:val="004C188A"/>
    <w:rsid w:val="004C1E0B"/>
    <w:rsid w:val="004C2446"/>
    <w:rsid w:val="004C2786"/>
    <w:rsid w:val="004C2FE0"/>
    <w:rsid w:val="004C41C6"/>
    <w:rsid w:val="004C4B30"/>
    <w:rsid w:val="004D024A"/>
    <w:rsid w:val="004D070B"/>
    <w:rsid w:val="004D4B13"/>
    <w:rsid w:val="004D55AE"/>
    <w:rsid w:val="004E0DF8"/>
    <w:rsid w:val="004E340E"/>
    <w:rsid w:val="004E387F"/>
    <w:rsid w:val="004E61DB"/>
    <w:rsid w:val="004E6EEF"/>
    <w:rsid w:val="004F157B"/>
    <w:rsid w:val="004F4FE6"/>
    <w:rsid w:val="004F7172"/>
    <w:rsid w:val="00500742"/>
    <w:rsid w:val="00503EE2"/>
    <w:rsid w:val="00505252"/>
    <w:rsid w:val="00510568"/>
    <w:rsid w:val="00510FDD"/>
    <w:rsid w:val="00511C31"/>
    <w:rsid w:val="005158B8"/>
    <w:rsid w:val="00520178"/>
    <w:rsid w:val="0052168E"/>
    <w:rsid w:val="00525EBE"/>
    <w:rsid w:val="00530D1C"/>
    <w:rsid w:val="00536DEF"/>
    <w:rsid w:val="005372C8"/>
    <w:rsid w:val="0054037C"/>
    <w:rsid w:val="005439E6"/>
    <w:rsid w:val="00543DDE"/>
    <w:rsid w:val="00544587"/>
    <w:rsid w:val="00546E1B"/>
    <w:rsid w:val="00552D8F"/>
    <w:rsid w:val="00552EA2"/>
    <w:rsid w:val="00552FAA"/>
    <w:rsid w:val="00556F35"/>
    <w:rsid w:val="005637FC"/>
    <w:rsid w:val="00563ED1"/>
    <w:rsid w:val="00566D3D"/>
    <w:rsid w:val="00570299"/>
    <w:rsid w:val="005714FC"/>
    <w:rsid w:val="00571D00"/>
    <w:rsid w:val="005720E8"/>
    <w:rsid w:val="00572AEA"/>
    <w:rsid w:val="00573310"/>
    <w:rsid w:val="00574449"/>
    <w:rsid w:val="00580088"/>
    <w:rsid w:val="00581871"/>
    <w:rsid w:val="005852DC"/>
    <w:rsid w:val="005868DB"/>
    <w:rsid w:val="005923C1"/>
    <w:rsid w:val="0059255C"/>
    <w:rsid w:val="00593F3C"/>
    <w:rsid w:val="00597FA4"/>
    <w:rsid w:val="005A2160"/>
    <w:rsid w:val="005A45E4"/>
    <w:rsid w:val="005A6236"/>
    <w:rsid w:val="005A6664"/>
    <w:rsid w:val="005B0262"/>
    <w:rsid w:val="005B0824"/>
    <w:rsid w:val="005B1129"/>
    <w:rsid w:val="005B24BF"/>
    <w:rsid w:val="005B3606"/>
    <w:rsid w:val="005B4FF6"/>
    <w:rsid w:val="005B6B52"/>
    <w:rsid w:val="005B730D"/>
    <w:rsid w:val="005B7ACD"/>
    <w:rsid w:val="005C07C2"/>
    <w:rsid w:val="005C52F6"/>
    <w:rsid w:val="005C77CA"/>
    <w:rsid w:val="005D25F8"/>
    <w:rsid w:val="005D2F72"/>
    <w:rsid w:val="005D31B5"/>
    <w:rsid w:val="005D393C"/>
    <w:rsid w:val="005D7115"/>
    <w:rsid w:val="005D7274"/>
    <w:rsid w:val="005D79A2"/>
    <w:rsid w:val="005E2265"/>
    <w:rsid w:val="005E727B"/>
    <w:rsid w:val="005E7E02"/>
    <w:rsid w:val="005F194D"/>
    <w:rsid w:val="005F19E4"/>
    <w:rsid w:val="005F4091"/>
    <w:rsid w:val="005F5C1D"/>
    <w:rsid w:val="005F6818"/>
    <w:rsid w:val="005F7C3C"/>
    <w:rsid w:val="0060074E"/>
    <w:rsid w:val="00600FC2"/>
    <w:rsid w:val="006067C3"/>
    <w:rsid w:val="006101EC"/>
    <w:rsid w:val="00612870"/>
    <w:rsid w:val="00614349"/>
    <w:rsid w:val="00614471"/>
    <w:rsid w:val="00614574"/>
    <w:rsid w:val="006146E2"/>
    <w:rsid w:val="006156B8"/>
    <w:rsid w:val="0061653A"/>
    <w:rsid w:val="00622FA2"/>
    <w:rsid w:val="0062523B"/>
    <w:rsid w:val="00630862"/>
    <w:rsid w:val="006320AF"/>
    <w:rsid w:val="006328BC"/>
    <w:rsid w:val="00632E6C"/>
    <w:rsid w:val="006330B2"/>
    <w:rsid w:val="00640182"/>
    <w:rsid w:val="00641181"/>
    <w:rsid w:val="00641CEA"/>
    <w:rsid w:val="00644980"/>
    <w:rsid w:val="00645ADA"/>
    <w:rsid w:val="0065087F"/>
    <w:rsid w:val="00650C5F"/>
    <w:rsid w:val="0065112D"/>
    <w:rsid w:val="00651FAB"/>
    <w:rsid w:val="00656306"/>
    <w:rsid w:val="00656DF8"/>
    <w:rsid w:val="00660020"/>
    <w:rsid w:val="00661C3A"/>
    <w:rsid w:val="00662070"/>
    <w:rsid w:val="00663658"/>
    <w:rsid w:val="0066474B"/>
    <w:rsid w:val="00664995"/>
    <w:rsid w:val="00664CD8"/>
    <w:rsid w:val="0066651A"/>
    <w:rsid w:val="00666ECB"/>
    <w:rsid w:val="00672E35"/>
    <w:rsid w:val="0067364C"/>
    <w:rsid w:val="006738A0"/>
    <w:rsid w:val="00674EA9"/>
    <w:rsid w:val="0067560F"/>
    <w:rsid w:val="006809FB"/>
    <w:rsid w:val="006842D9"/>
    <w:rsid w:val="0068446A"/>
    <w:rsid w:val="006847F9"/>
    <w:rsid w:val="00684F64"/>
    <w:rsid w:val="00685B88"/>
    <w:rsid w:val="00687FF7"/>
    <w:rsid w:val="0069006A"/>
    <w:rsid w:val="00693BCA"/>
    <w:rsid w:val="0069718E"/>
    <w:rsid w:val="006977D9"/>
    <w:rsid w:val="006A0472"/>
    <w:rsid w:val="006A1E7A"/>
    <w:rsid w:val="006A3481"/>
    <w:rsid w:val="006A5B00"/>
    <w:rsid w:val="006B09C9"/>
    <w:rsid w:val="006B2932"/>
    <w:rsid w:val="006B3662"/>
    <w:rsid w:val="006B470E"/>
    <w:rsid w:val="006B4DFE"/>
    <w:rsid w:val="006B78B6"/>
    <w:rsid w:val="006C09B3"/>
    <w:rsid w:val="006C1784"/>
    <w:rsid w:val="006C4D7D"/>
    <w:rsid w:val="006C6432"/>
    <w:rsid w:val="006D245B"/>
    <w:rsid w:val="006D3CE8"/>
    <w:rsid w:val="006D5674"/>
    <w:rsid w:val="006E41F2"/>
    <w:rsid w:val="006E50A4"/>
    <w:rsid w:val="006E5638"/>
    <w:rsid w:val="006E567D"/>
    <w:rsid w:val="0070115E"/>
    <w:rsid w:val="0070226D"/>
    <w:rsid w:val="00703FAD"/>
    <w:rsid w:val="007048F2"/>
    <w:rsid w:val="007063F7"/>
    <w:rsid w:val="00711295"/>
    <w:rsid w:val="00712598"/>
    <w:rsid w:val="00712696"/>
    <w:rsid w:val="00712CF7"/>
    <w:rsid w:val="0071467E"/>
    <w:rsid w:val="00714AC9"/>
    <w:rsid w:val="007164DD"/>
    <w:rsid w:val="007176AF"/>
    <w:rsid w:val="00721A47"/>
    <w:rsid w:val="00723F77"/>
    <w:rsid w:val="00726FA7"/>
    <w:rsid w:val="00727990"/>
    <w:rsid w:val="007325BB"/>
    <w:rsid w:val="00732C8D"/>
    <w:rsid w:val="00732D6B"/>
    <w:rsid w:val="00732F5F"/>
    <w:rsid w:val="00733ADC"/>
    <w:rsid w:val="00734700"/>
    <w:rsid w:val="0073539C"/>
    <w:rsid w:val="00736ACD"/>
    <w:rsid w:val="00736F14"/>
    <w:rsid w:val="00744915"/>
    <w:rsid w:val="00746370"/>
    <w:rsid w:val="0074701D"/>
    <w:rsid w:val="00747182"/>
    <w:rsid w:val="0075257A"/>
    <w:rsid w:val="007526A1"/>
    <w:rsid w:val="00752E5F"/>
    <w:rsid w:val="00756551"/>
    <w:rsid w:val="00765D16"/>
    <w:rsid w:val="00766A5D"/>
    <w:rsid w:val="00766C9E"/>
    <w:rsid w:val="00770BD5"/>
    <w:rsid w:val="00775434"/>
    <w:rsid w:val="00775886"/>
    <w:rsid w:val="00780B70"/>
    <w:rsid w:val="007844B6"/>
    <w:rsid w:val="00786E21"/>
    <w:rsid w:val="007916B3"/>
    <w:rsid w:val="00792D8E"/>
    <w:rsid w:val="00796070"/>
    <w:rsid w:val="007962AA"/>
    <w:rsid w:val="007963D0"/>
    <w:rsid w:val="00797805"/>
    <w:rsid w:val="007A1299"/>
    <w:rsid w:val="007A19E8"/>
    <w:rsid w:val="007A4828"/>
    <w:rsid w:val="007A48D4"/>
    <w:rsid w:val="007A7842"/>
    <w:rsid w:val="007B081D"/>
    <w:rsid w:val="007B0FE8"/>
    <w:rsid w:val="007B37E4"/>
    <w:rsid w:val="007B5CDF"/>
    <w:rsid w:val="007C02CE"/>
    <w:rsid w:val="007C1784"/>
    <w:rsid w:val="007C365A"/>
    <w:rsid w:val="007C64A4"/>
    <w:rsid w:val="007C6CF4"/>
    <w:rsid w:val="007C6D20"/>
    <w:rsid w:val="007C7929"/>
    <w:rsid w:val="007C7BAF"/>
    <w:rsid w:val="007D1A45"/>
    <w:rsid w:val="007D2139"/>
    <w:rsid w:val="007D5F85"/>
    <w:rsid w:val="007D6933"/>
    <w:rsid w:val="007D7892"/>
    <w:rsid w:val="007E38EE"/>
    <w:rsid w:val="007E7D50"/>
    <w:rsid w:val="007F0011"/>
    <w:rsid w:val="007F0398"/>
    <w:rsid w:val="007F22E5"/>
    <w:rsid w:val="007F364D"/>
    <w:rsid w:val="007F6AE1"/>
    <w:rsid w:val="007F6E6E"/>
    <w:rsid w:val="007F7643"/>
    <w:rsid w:val="00804D3F"/>
    <w:rsid w:val="00804E64"/>
    <w:rsid w:val="00807C84"/>
    <w:rsid w:val="0081027E"/>
    <w:rsid w:val="008148DC"/>
    <w:rsid w:val="00815000"/>
    <w:rsid w:val="0082209C"/>
    <w:rsid w:val="00822F66"/>
    <w:rsid w:val="00823753"/>
    <w:rsid w:val="008243E7"/>
    <w:rsid w:val="00824C1D"/>
    <w:rsid w:val="00825875"/>
    <w:rsid w:val="0082693B"/>
    <w:rsid w:val="00827880"/>
    <w:rsid w:val="008313E5"/>
    <w:rsid w:val="00831C6B"/>
    <w:rsid w:val="008361CB"/>
    <w:rsid w:val="00836D4A"/>
    <w:rsid w:val="00842049"/>
    <w:rsid w:val="00842518"/>
    <w:rsid w:val="00842B28"/>
    <w:rsid w:val="00842DF6"/>
    <w:rsid w:val="00843B7B"/>
    <w:rsid w:val="00845193"/>
    <w:rsid w:val="00845396"/>
    <w:rsid w:val="00854665"/>
    <w:rsid w:val="00854DF8"/>
    <w:rsid w:val="0085662E"/>
    <w:rsid w:val="00856888"/>
    <w:rsid w:val="008614E6"/>
    <w:rsid w:val="00866678"/>
    <w:rsid w:val="00866E6B"/>
    <w:rsid w:val="0086712E"/>
    <w:rsid w:val="00867F9D"/>
    <w:rsid w:val="008704E5"/>
    <w:rsid w:val="00870CC3"/>
    <w:rsid w:val="0087144C"/>
    <w:rsid w:val="008741D8"/>
    <w:rsid w:val="00875392"/>
    <w:rsid w:val="00876D93"/>
    <w:rsid w:val="00880888"/>
    <w:rsid w:val="00881074"/>
    <w:rsid w:val="00884D6F"/>
    <w:rsid w:val="00890710"/>
    <w:rsid w:val="0089108E"/>
    <w:rsid w:val="00892168"/>
    <w:rsid w:val="008B31EE"/>
    <w:rsid w:val="008B51B8"/>
    <w:rsid w:val="008B7CAF"/>
    <w:rsid w:val="008C45B9"/>
    <w:rsid w:val="008C4C1D"/>
    <w:rsid w:val="008D0724"/>
    <w:rsid w:val="008D38E9"/>
    <w:rsid w:val="008D4363"/>
    <w:rsid w:val="008D78BB"/>
    <w:rsid w:val="008E290E"/>
    <w:rsid w:val="008E5B5C"/>
    <w:rsid w:val="008F00DF"/>
    <w:rsid w:val="008F138E"/>
    <w:rsid w:val="008F2955"/>
    <w:rsid w:val="008F3EBB"/>
    <w:rsid w:val="008F5E83"/>
    <w:rsid w:val="008F604D"/>
    <w:rsid w:val="009010A2"/>
    <w:rsid w:val="00901136"/>
    <w:rsid w:val="0090596D"/>
    <w:rsid w:val="00914F64"/>
    <w:rsid w:val="00917634"/>
    <w:rsid w:val="0091767E"/>
    <w:rsid w:val="00917A1C"/>
    <w:rsid w:val="00917BD6"/>
    <w:rsid w:val="00917E5B"/>
    <w:rsid w:val="00921647"/>
    <w:rsid w:val="00923E2B"/>
    <w:rsid w:val="00925167"/>
    <w:rsid w:val="00925A38"/>
    <w:rsid w:val="00930C58"/>
    <w:rsid w:val="00932938"/>
    <w:rsid w:val="0093789E"/>
    <w:rsid w:val="00941169"/>
    <w:rsid w:val="00942640"/>
    <w:rsid w:val="00942E84"/>
    <w:rsid w:val="009430FD"/>
    <w:rsid w:val="0094532F"/>
    <w:rsid w:val="00946CA4"/>
    <w:rsid w:val="009474D9"/>
    <w:rsid w:val="00947DD0"/>
    <w:rsid w:val="00951FB0"/>
    <w:rsid w:val="00955B65"/>
    <w:rsid w:val="00957137"/>
    <w:rsid w:val="00957AD0"/>
    <w:rsid w:val="009602D5"/>
    <w:rsid w:val="00961F90"/>
    <w:rsid w:val="00962550"/>
    <w:rsid w:val="00962B5D"/>
    <w:rsid w:val="00964154"/>
    <w:rsid w:val="00964CEC"/>
    <w:rsid w:val="00965175"/>
    <w:rsid w:val="00966090"/>
    <w:rsid w:val="009669B6"/>
    <w:rsid w:val="00971FD7"/>
    <w:rsid w:val="00973186"/>
    <w:rsid w:val="00975EBC"/>
    <w:rsid w:val="0097648C"/>
    <w:rsid w:val="00976E63"/>
    <w:rsid w:val="00983461"/>
    <w:rsid w:val="00984025"/>
    <w:rsid w:val="00985462"/>
    <w:rsid w:val="0098555C"/>
    <w:rsid w:val="0098677C"/>
    <w:rsid w:val="00987018"/>
    <w:rsid w:val="00990656"/>
    <w:rsid w:val="00990EBA"/>
    <w:rsid w:val="0099276B"/>
    <w:rsid w:val="0099316D"/>
    <w:rsid w:val="00993C79"/>
    <w:rsid w:val="00994037"/>
    <w:rsid w:val="0099463D"/>
    <w:rsid w:val="00994E67"/>
    <w:rsid w:val="00995CCF"/>
    <w:rsid w:val="00997138"/>
    <w:rsid w:val="009A065B"/>
    <w:rsid w:val="009A148E"/>
    <w:rsid w:val="009A2AB6"/>
    <w:rsid w:val="009A4327"/>
    <w:rsid w:val="009A77E1"/>
    <w:rsid w:val="009A7810"/>
    <w:rsid w:val="009C140A"/>
    <w:rsid w:val="009C1834"/>
    <w:rsid w:val="009C261B"/>
    <w:rsid w:val="009C421A"/>
    <w:rsid w:val="009C720A"/>
    <w:rsid w:val="009D023E"/>
    <w:rsid w:val="009D16E5"/>
    <w:rsid w:val="009D17EA"/>
    <w:rsid w:val="009D50E0"/>
    <w:rsid w:val="009D577F"/>
    <w:rsid w:val="009D72E7"/>
    <w:rsid w:val="009E3FCA"/>
    <w:rsid w:val="009E4CDC"/>
    <w:rsid w:val="009E569E"/>
    <w:rsid w:val="009E6B59"/>
    <w:rsid w:val="009F5B80"/>
    <w:rsid w:val="009F60D0"/>
    <w:rsid w:val="00A008AC"/>
    <w:rsid w:val="00A0199D"/>
    <w:rsid w:val="00A032B2"/>
    <w:rsid w:val="00A037A0"/>
    <w:rsid w:val="00A03E94"/>
    <w:rsid w:val="00A060BB"/>
    <w:rsid w:val="00A06EB7"/>
    <w:rsid w:val="00A07B0E"/>
    <w:rsid w:val="00A07C8C"/>
    <w:rsid w:val="00A11F1D"/>
    <w:rsid w:val="00A13FBB"/>
    <w:rsid w:val="00A16726"/>
    <w:rsid w:val="00A17104"/>
    <w:rsid w:val="00A2022A"/>
    <w:rsid w:val="00A21B55"/>
    <w:rsid w:val="00A221C0"/>
    <w:rsid w:val="00A22CC4"/>
    <w:rsid w:val="00A23475"/>
    <w:rsid w:val="00A2395D"/>
    <w:rsid w:val="00A25592"/>
    <w:rsid w:val="00A267D8"/>
    <w:rsid w:val="00A31972"/>
    <w:rsid w:val="00A31CF8"/>
    <w:rsid w:val="00A32E18"/>
    <w:rsid w:val="00A37749"/>
    <w:rsid w:val="00A4091B"/>
    <w:rsid w:val="00A416AE"/>
    <w:rsid w:val="00A42DC9"/>
    <w:rsid w:val="00A463EE"/>
    <w:rsid w:val="00A46A9C"/>
    <w:rsid w:val="00A47653"/>
    <w:rsid w:val="00A47DE0"/>
    <w:rsid w:val="00A5046D"/>
    <w:rsid w:val="00A50662"/>
    <w:rsid w:val="00A51CCF"/>
    <w:rsid w:val="00A5381D"/>
    <w:rsid w:val="00A53CF1"/>
    <w:rsid w:val="00A53DE5"/>
    <w:rsid w:val="00A551B5"/>
    <w:rsid w:val="00A55579"/>
    <w:rsid w:val="00A56108"/>
    <w:rsid w:val="00A6030E"/>
    <w:rsid w:val="00A6158B"/>
    <w:rsid w:val="00A62484"/>
    <w:rsid w:val="00A675E9"/>
    <w:rsid w:val="00A704A7"/>
    <w:rsid w:val="00A728F2"/>
    <w:rsid w:val="00A7375B"/>
    <w:rsid w:val="00A82571"/>
    <w:rsid w:val="00A848FB"/>
    <w:rsid w:val="00A85767"/>
    <w:rsid w:val="00A85D81"/>
    <w:rsid w:val="00A87438"/>
    <w:rsid w:val="00A91870"/>
    <w:rsid w:val="00A9584B"/>
    <w:rsid w:val="00AA2A9F"/>
    <w:rsid w:val="00AA441C"/>
    <w:rsid w:val="00AA4B2C"/>
    <w:rsid w:val="00AA519B"/>
    <w:rsid w:val="00AA6AC0"/>
    <w:rsid w:val="00AB1414"/>
    <w:rsid w:val="00AB50B0"/>
    <w:rsid w:val="00AB5519"/>
    <w:rsid w:val="00AB69AD"/>
    <w:rsid w:val="00AC48E8"/>
    <w:rsid w:val="00AC6D39"/>
    <w:rsid w:val="00AC762B"/>
    <w:rsid w:val="00AD18EC"/>
    <w:rsid w:val="00AD312D"/>
    <w:rsid w:val="00AD415F"/>
    <w:rsid w:val="00AD56CE"/>
    <w:rsid w:val="00AE1471"/>
    <w:rsid w:val="00AE2E6F"/>
    <w:rsid w:val="00AE4632"/>
    <w:rsid w:val="00AE526B"/>
    <w:rsid w:val="00AE671F"/>
    <w:rsid w:val="00AF0AAC"/>
    <w:rsid w:val="00AF16D3"/>
    <w:rsid w:val="00B00E07"/>
    <w:rsid w:val="00B10676"/>
    <w:rsid w:val="00B10EC4"/>
    <w:rsid w:val="00B11E23"/>
    <w:rsid w:val="00B12D39"/>
    <w:rsid w:val="00B13792"/>
    <w:rsid w:val="00B16103"/>
    <w:rsid w:val="00B16D60"/>
    <w:rsid w:val="00B16DDE"/>
    <w:rsid w:val="00B210A0"/>
    <w:rsid w:val="00B24A61"/>
    <w:rsid w:val="00B270C3"/>
    <w:rsid w:val="00B27B45"/>
    <w:rsid w:val="00B33F3D"/>
    <w:rsid w:val="00B365FA"/>
    <w:rsid w:val="00B41FB1"/>
    <w:rsid w:val="00B43B1A"/>
    <w:rsid w:val="00B45F74"/>
    <w:rsid w:val="00B474A8"/>
    <w:rsid w:val="00B51057"/>
    <w:rsid w:val="00B51149"/>
    <w:rsid w:val="00B52F04"/>
    <w:rsid w:val="00B544D5"/>
    <w:rsid w:val="00B55F81"/>
    <w:rsid w:val="00B6058F"/>
    <w:rsid w:val="00B605B9"/>
    <w:rsid w:val="00B61F61"/>
    <w:rsid w:val="00B63B80"/>
    <w:rsid w:val="00B63B81"/>
    <w:rsid w:val="00B63C33"/>
    <w:rsid w:val="00B6768E"/>
    <w:rsid w:val="00B67F18"/>
    <w:rsid w:val="00B712EC"/>
    <w:rsid w:val="00B7134B"/>
    <w:rsid w:val="00B71D62"/>
    <w:rsid w:val="00B729A8"/>
    <w:rsid w:val="00B7359F"/>
    <w:rsid w:val="00B735F8"/>
    <w:rsid w:val="00B7405A"/>
    <w:rsid w:val="00B75E7A"/>
    <w:rsid w:val="00B77DD4"/>
    <w:rsid w:val="00B85497"/>
    <w:rsid w:val="00B874E4"/>
    <w:rsid w:val="00B906B7"/>
    <w:rsid w:val="00B90CDF"/>
    <w:rsid w:val="00B9103B"/>
    <w:rsid w:val="00B954F5"/>
    <w:rsid w:val="00BA0BC8"/>
    <w:rsid w:val="00BA15F2"/>
    <w:rsid w:val="00BA5148"/>
    <w:rsid w:val="00BA5554"/>
    <w:rsid w:val="00BA6CF9"/>
    <w:rsid w:val="00BB1B7C"/>
    <w:rsid w:val="00BB377E"/>
    <w:rsid w:val="00BB5D0F"/>
    <w:rsid w:val="00BC1989"/>
    <w:rsid w:val="00BC2884"/>
    <w:rsid w:val="00BC340E"/>
    <w:rsid w:val="00BC6DFB"/>
    <w:rsid w:val="00BC7442"/>
    <w:rsid w:val="00BC7C4A"/>
    <w:rsid w:val="00BD3A1F"/>
    <w:rsid w:val="00BD3C2D"/>
    <w:rsid w:val="00BD5984"/>
    <w:rsid w:val="00BD7184"/>
    <w:rsid w:val="00BD776C"/>
    <w:rsid w:val="00BD7E8C"/>
    <w:rsid w:val="00BE0648"/>
    <w:rsid w:val="00BE26C5"/>
    <w:rsid w:val="00BE51C0"/>
    <w:rsid w:val="00BE77F9"/>
    <w:rsid w:val="00BF3AE1"/>
    <w:rsid w:val="00BF531E"/>
    <w:rsid w:val="00BF53E4"/>
    <w:rsid w:val="00BF5F35"/>
    <w:rsid w:val="00BF634A"/>
    <w:rsid w:val="00BF771E"/>
    <w:rsid w:val="00BF7D38"/>
    <w:rsid w:val="00C00FC8"/>
    <w:rsid w:val="00C07BD0"/>
    <w:rsid w:val="00C151B7"/>
    <w:rsid w:val="00C167E2"/>
    <w:rsid w:val="00C1709B"/>
    <w:rsid w:val="00C178EB"/>
    <w:rsid w:val="00C21161"/>
    <w:rsid w:val="00C22224"/>
    <w:rsid w:val="00C234E4"/>
    <w:rsid w:val="00C23D54"/>
    <w:rsid w:val="00C25335"/>
    <w:rsid w:val="00C25645"/>
    <w:rsid w:val="00C311C5"/>
    <w:rsid w:val="00C315BE"/>
    <w:rsid w:val="00C33855"/>
    <w:rsid w:val="00C36B27"/>
    <w:rsid w:val="00C402C7"/>
    <w:rsid w:val="00C414DC"/>
    <w:rsid w:val="00C44061"/>
    <w:rsid w:val="00C465FE"/>
    <w:rsid w:val="00C47687"/>
    <w:rsid w:val="00C51A83"/>
    <w:rsid w:val="00C51A92"/>
    <w:rsid w:val="00C5336E"/>
    <w:rsid w:val="00C5761C"/>
    <w:rsid w:val="00C57AAF"/>
    <w:rsid w:val="00C623AB"/>
    <w:rsid w:val="00C6348C"/>
    <w:rsid w:val="00C63FA1"/>
    <w:rsid w:val="00C6540B"/>
    <w:rsid w:val="00C73F1B"/>
    <w:rsid w:val="00C7437D"/>
    <w:rsid w:val="00C810FA"/>
    <w:rsid w:val="00C8342B"/>
    <w:rsid w:val="00C840A0"/>
    <w:rsid w:val="00C873B1"/>
    <w:rsid w:val="00C91434"/>
    <w:rsid w:val="00C929EB"/>
    <w:rsid w:val="00C92ED8"/>
    <w:rsid w:val="00C935F9"/>
    <w:rsid w:val="00C942EB"/>
    <w:rsid w:val="00C9478E"/>
    <w:rsid w:val="00C95BA6"/>
    <w:rsid w:val="00CA3614"/>
    <w:rsid w:val="00CA64DD"/>
    <w:rsid w:val="00CB0047"/>
    <w:rsid w:val="00CB5228"/>
    <w:rsid w:val="00CC0466"/>
    <w:rsid w:val="00CC200D"/>
    <w:rsid w:val="00CC23B8"/>
    <w:rsid w:val="00CC2FCC"/>
    <w:rsid w:val="00CC64A3"/>
    <w:rsid w:val="00CD0381"/>
    <w:rsid w:val="00CD19D4"/>
    <w:rsid w:val="00CD2830"/>
    <w:rsid w:val="00CD2F1F"/>
    <w:rsid w:val="00CD4365"/>
    <w:rsid w:val="00CD453E"/>
    <w:rsid w:val="00CD4C7F"/>
    <w:rsid w:val="00CD4FE6"/>
    <w:rsid w:val="00CD7B20"/>
    <w:rsid w:val="00CE050A"/>
    <w:rsid w:val="00CE2238"/>
    <w:rsid w:val="00CE2AC7"/>
    <w:rsid w:val="00CE5599"/>
    <w:rsid w:val="00CE56B2"/>
    <w:rsid w:val="00CF1F7C"/>
    <w:rsid w:val="00CF3269"/>
    <w:rsid w:val="00CF6E68"/>
    <w:rsid w:val="00D00532"/>
    <w:rsid w:val="00D0062C"/>
    <w:rsid w:val="00D016B3"/>
    <w:rsid w:val="00D05350"/>
    <w:rsid w:val="00D0669A"/>
    <w:rsid w:val="00D0777C"/>
    <w:rsid w:val="00D1071F"/>
    <w:rsid w:val="00D1114C"/>
    <w:rsid w:val="00D12542"/>
    <w:rsid w:val="00D141F1"/>
    <w:rsid w:val="00D14840"/>
    <w:rsid w:val="00D149E9"/>
    <w:rsid w:val="00D17B6E"/>
    <w:rsid w:val="00D20B7D"/>
    <w:rsid w:val="00D20B96"/>
    <w:rsid w:val="00D21608"/>
    <w:rsid w:val="00D21D68"/>
    <w:rsid w:val="00D2342E"/>
    <w:rsid w:val="00D24560"/>
    <w:rsid w:val="00D25C6C"/>
    <w:rsid w:val="00D270D4"/>
    <w:rsid w:val="00D319CC"/>
    <w:rsid w:val="00D33579"/>
    <w:rsid w:val="00D34688"/>
    <w:rsid w:val="00D35141"/>
    <w:rsid w:val="00D411AD"/>
    <w:rsid w:val="00D41484"/>
    <w:rsid w:val="00D45036"/>
    <w:rsid w:val="00D45D17"/>
    <w:rsid w:val="00D46392"/>
    <w:rsid w:val="00D50F7C"/>
    <w:rsid w:val="00D51FA1"/>
    <w:rsid w:val="00D539F0"/>
    <w:rsid w:val="00D53F6C"/>
    <w:rsid w:val="00D56E90"/>
    <w:rsid w:val="00D57246"/>
    <w:rsid w:val="00D579FC"/>
    <w:rsid w:val="00D629A7"/>
    <w:rsid w:val="00D62BB7"/>
    <w:rsid w:val="00D64564"/>
    <w:rsid w:val="00D662E1"/>
    <w:rsid w:val="00D6647D"/>
    <w:rsid w:val="00D67D46"/>
    <w:rsid w:val="00D75C5B"/>
    <w:rsid w:val="00D76C24"/>
    <w:rsid w:val="00D807FD"/>
    <w:rsid w:val="00D83B37"/>
    <w:rsid w:val="00D842B3"/>
    <w:rsid w:val="00D90552"/>
    <w:rsid w:val="00D91C5C"/>
    <w:rsid w:val="00D941DB"/>
    <w:rsid w:val="00D94EE5"/>
    <w:rsid w:val="00D95623"/>
    <w:rsid w:val="00D96B16"/>
    <w:rsid w:val="00DA1869"/>
    <w:rsid w:val="00DA428F"/>
    <w:rsid w:val="00DA6588"/>
    <w:rsid w:val="00DA7D57"/>
    <w:rsid w:val="00DB18B1"/>
    <w:rsid w:val="00DB1FF3"/>
    <w:rsid w:val="00DB32B6"/>
    <w:rsid w:val="00DB3717"/>
    <w:rsid w:val="00DB4BDF"/>
    <w:rsid w:val="00DB54EB"/>
    <w:rsid w:val="00DB7134"/>
    <w:rsid w:val="00DC0A22"/>
    <w:rsid w:val="00DC0A29"/>
    <w:rsid w:val="00DC2056"/>
    <w:rsid w:val="00DC225E"/>
    <w:rsid w:val="00DC2CB5"/>
    <w:rsid w:val="00DC2CB6"/>
    <w:rsid w:val="00DC71A5"/>
    <w:rsid w:val="00DC7768"/>
    <w:rsid w:val="00DC7EAA"/>
    <w:rsid w:val="00DD0D4A"/>
    <w:rsid w:val="00DD1EC1"/>
    <w:rsid w:val="00DD41AC"/>
    <w:rsid w:val="00DD5973"/>
    <w:rsid w:val="00DD5ECE"/>
    <w:rsid w:val="00DE03E1"/>
    <w:rsid w:val="00DE24B9"/>
    <w:rsid w:val="00DE3450"/>
    <w:rsid w:val="00DE6A20"/>
    <w:rsid w:val="00DF00B2"/>
    <w:rsid w:val="00DF2214"/>
    <w:rsid w:val="00DF455A"/>
    <w:rsid w:val="00DF46C7"/>
    <w:rsid w:val="00E00203"/>
    <w:rsid w:val="00E00879"/>
    <w:rsid w:val="00E00C02"/>
    <w:rsid w:val="00E016E1"/>
    <w:rsid w:val="00E02C16"/>
    <w:rsid w:val="00E03B7B"/>
    <w:rsid w:val="00E050A8"/>
    <w:rsid w:val="00E06360"/>
    <w:rsid w:val="00E12D64"/>
    <w:rsid w:val="00E12F93"/>
    <w:rsid w:val="00E13D3E"/>
    <w:rsid w:val="00E14E0C"/>
    <w:rsid w:val="00E21412"/>
    <w:rsid w:val="00E21456"/>
    <w:rsid w:val="00E22EEC"/>
    <w:rsid w:val="00E23135"/>
    <w:rsid w:val="00E23AF6"/>
    <w:rsid w:val="00E24BFE"/>
    <w:rsid w:val="00E25D16"/>
    <w:rsid w:val="00E268CE"/>
    <w:rsid w:val="00E3327E"/>
    <w:rsid w:val="00E3447D"/>
    <w:rsid w:val="00E41242"/>
    <w:rsid w:val="00E436C3"/>
    <w:rsid w:val="00E43AFC"/>
    <w:rsid w:val="00E47077"/>
    <w:rsid w:val="00E50F78"/>
    <w:rsid w:val="00E518BA"/>
    <w:rsid w:val="00E556B3"/>
    <w:rsid w:val="00E673F1"/>
    <w:rsid w:val="00E675DC"/>
    <w:rsid w:val="00E723EE"/>
    <w:rsid w:val="00E74997"/>
    <w:rsid w:val="00E766F8"/>
    <w:rsid w:val="00E76ADF"/>
    <w:rsid w:val="00E80147"/>
    <w:rsid w:val="00E80507"/>
    <w:rsid w:val="00E815A6"/>
    <w:rsid w:val="00E8338B"/>
    <w:rsid w:val="00E8607D"/>
    <w:rsid w:val="00E94CD8"/>
    <w:rsid w:val="00E95064"/>
    <w:rsid w:val="00EA1C37"/>
    <w:rsid w:val="00EA3109"/>
    <w:rsid w:val="00EA5480"/>
    <w:rsid w:val="00EA7EB8"/>
    <w:rsid w:val="00EB1D82"/>
    <w:rsid w:val="00EB2F6C"/>
    <w:rsid w:val="00EB3811"/>
    <w:rsid w:val="00EB662B"/>
    <w:rsid w:val="00EC018A"/>
    <w:rsid w:val="00EC1313"/>
    <w:rsid w:val="00EC2AC7"/>
    <w:rsid w:val="00EC63CA"/>
    <w:rsid w:val="00ED09D0"/>
    <w:rsid w:val="00ED1837"/>
    <w:rsid w:val="00ED22E7"/>
    <w:rsid w:val="00ED46A5"/>
    <w:rsid w:val="00EE01F6"/>
    <w:rsid w:val="00EE23DF"/>
    <w:rsid w:val="00EE2D00"/>
    <w:rsid w:val="00EE2FC2"/>
    <w:rsid w:val="00EE3966"/>
    <w:rsid w:val="00EE479E"/>
    <w:rsid w:val="00EE57BA"/>
    <w:rsid w:val="00EE6EDE"/>
    <w:rsid w:val="00EE787F"/>
    <w:rsid w:val="00EF0B55"/>
    <w:rsid w:val="00EF0D85"/>
    <w:rsid w:val="00EF288B"/>
    <w:rsid w:val="00EF3DE1"/>
    <w:rsid w:val="00EF492A"/>
    <w:rsid w:val="00F012A1"/>
    <w:rsid w:val="00F015EE"/>
    <w:rsid w:val="00F022F4"/>
    <w:rsid w:val="00F030F3"/>
    <w:rsid w:val="00F065D4"/>
    <w:rsid w:val="00F0727E"/>
    <w:rsid w:val="00F07B86"/>
    <w:rsid w:val="00F12E22"/>
    <w:rsid w:val="00F13520"/>
    <w:rsid w:val="00F14D56"/>
    <w:rsid w:val="00F15624"/>
    <w:rsid w:val="00F1607E"/>
    <w:rsid w:val="00F1755B"/>
    <w:rsid w:val="00F204BE"/>
    <w:rsid w:val="00F20FF4"/>
    <w:rsid w:val="00F22AAB"/>
    <w:rsid w:val="00F22E9E"/>
    <w:rsid w:val="00F25AFA"/>
    <w:rsid w:val="00F30A3D"/>
    <w:rsid w:val="00F334FE"/>
    <w:rsid w:val="00F34B79"/>
    <w:rsid w:val="00F36356"/>
    <w:rsid w:val="00F43CA7"/>
    <w:rsid w:val="00F44DD6"/>
    <w:rsid w:val="00F458FA"/>
    <w:rsid w:val="00F47AF9"/>
    <w:rsid w:val="00F5029A"/>
    <w:rsid w:val="00F53231"/>
    <w:rsid w:val="00F535F0"/>
    <w:rsid w:val="00F537F9"/>
    <w:rsid w:val="00F547CC"/>
    <w:rsid w:val="00F55BB1"/>
    <w:rsid w:val="00F646B6"/>
    <w:rsid w:val="00F64951"/>
    <w:rsid w:val="00F67579"/>
    <w:rsid w:val="00F67C9E"/>
    <w:rsid w:val="00F70219"/>
    <w:rsid w:val="00F737D5"/>
    <w:rsid w:val="00F740AC"/>
    <w:rsid w:val="00F75DB2"/>
    <w:rsid w:val="00F85E64"/>
    <w:rsid w:val="00F86859"/>
    <w:rsid w:val="00F86DB7"/>
    <w:rsid w:val="00F930C5"/>
    <w:rsid w:val="00F9468F"/>
    <w:rsid w:val="00FA18AA"/>
    <w:rsid w:val="00FA3521"/>
    <w:rsid w:val="00FA63E6"/>
    <w:rsid w:val="00FA648A"/>
    <w:rsid w:val="00FA6984"/>
    <w:rsid w:val="00FB101A"/>
    <w:rsid w:val="00FB2658"/>
    <w:rsid w:val="00FB2EBB"/>
    <w:rsid w:val="00FB44F1"/>
    <w:rsid w:val="00FB5782"/>
    <w:rsid w:val="00FC395A"/>
    <w:rsid w:val="00FC3A00"/>
    <w:rsid w:val="00FC5C92"/>
    <w:rsid w:val="00FC6F24"/>
    <w:rsid w:val="00FC703C"/>
    <w:rsid w:val="00FC7D43"/>
    <w:rsid w:val="00FD0B89"/>
    <w:rsid w:val="00FD2C78"/>
    <w:rsid w:val="00FD442B"/>
    <w:rsid w:val="00FD4AB1"/>
    <w:rsid w:val="00FD6A35"/>
    <w:rsid w:val="00FD6D40"/>
    <w:rsid w:val="00FE0EC1"/>
    <w:rsid w:val="00FE1D42"/>
    <w:rsid w:val="00FF69BB"/>
    <w:rsid w:val="00FF71B0"/>
    <w:rsid w:val="00FF77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9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43B26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locked/>
    <w:rsid w:val="00243B2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3B2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3B2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822F66"/>
    <w:rPr>
      <w:b/>
      <w:bCs/>
    </w:rPr>
  </w:style>
  <w:style w:type="paragraph" w:styleId="a4">
    <w:name w:val="No Spacing"/>
    <w:uiPriority w:val="99"/>
    <w:qFormat/>
    <w:rsid w:val="00822F66"/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uiPriority w:val="99"/>
    <w:rsid w:val="00822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6"/>
    <w:link w:val="50"/>
    <w:uiPriority w:val="99"/>
    <w:rsid w:val="00360D78"/>
    <w:pPr>
      <w:widowControl w:val="0"/>
      <w:numPr>
        <w:numId w:val="6"/>
      </w:numPr>
      <w:spacing w:after="0"/>
      <w:ind w:left="0"/>
      <w:jc w:val="both"/>
    </w:pPr>
    <w:rPr>
      <w:color w:val="000000"/>
      <w:sz w:val="28"/>
      <w:szCs w:val="28"/>
    </w:rPr>
  </w:style>
  <w:style w:type="character" w:customStyle="1" w:styleId="50">
    <w:name w:val="Стиль5 Знак"/>
    <w:link w:val="5"/>
    <w:uiPriority w:val="99"/>
    <w:locked/>
    <w:rsid w:val="00360D7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360D78"/>
    <w:pPr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360D7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653A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1653A"/>
    <w:rPr>
      <w:rFonts w:ascii="Tahoma" w:hAnsi="Tahoma" w:cs="Tahoma"/>
      <w:sz w:val="16"/>
      <w:szCs w:val="16"/>
    </w:rPr>
  </w:style>
  <w:style w:type="character" w:customStyle="1" w:styleId="A15">
    <w:name w:val="A15"/>
    <w:uiPriority w:val="99"/>
    <w:rsid w:val="00581871"/>
    <w:rPr>
      <w:color w:val="000000"/>
      <w:sz w:val="22"/>
      <w:szCs w:val="22"/>
    </w:rPr>
  </w:style>
  <w:style w:type="paragraph" w:customStyle="1" w:styleId="Pa24">
    <w:name w:val="Pa24"/>
    <w:basedOn w:val="a"/>
    <w:next w:val="a"/>
    <w:uiPriority w:val="99"/>
    <w:rsid w:val="00581871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7B37E4"/>
    <w:pPr>
      <w:spacing w:before="100" w:beforeAutospacing="1" w:after="119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65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rsid w:val="00DD59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D597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D5973"/>
    <w:rPr>
      <w:rFonts w:ascii="Times New Roman" w:hAnsi="Times New Roman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D597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D5973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</dc:creator>
  <cp:keywords/>
  <dc:description/>
  <cp:lastModifiedBy>User</cp:lastModifiedBy>
  <cp:revision>45</cp:revision>
  <cp:lastPrinted>2017-09-19T11:20:00Z</cp:lastPrinted>
  <dcterms:created xsi:type="dcterms:W3CDTF">2015-08-31T08:44:00Z</dcterms:created>
  <dcterms:modified xsi:type="dcterms:W3CDTF">2017-09-19T14:41:00Z</dcterms:modified>
</cp:coreProperties>
</file>