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E" w:rsidRPr="005254EC" w:rsidRDefault="002A457E" w:rsidP="0052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EC">
        <w:rPr>
          <w:rFonts w:ascii="Times New Roman" w:hAnsi="Times New Roman" w:cs="Times New Roman"/>
          <w:b/>
          <w:bCs/>
          <w:sz w:val="24"/>
          <w:szCs w:val="24"/>
        </w:rPr>
        <w:t>МКОУ Бердюгинская СОШ</w:t>
      </w:r>
    </w:p>
    <w:p w:rsidR="002A457E" w:rsidRPr="005254EC" w:rsidRDefault="002A457E" w:rsidP="00525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56" w:type="dxa"/>
        <w:tblInd w:w="-106" w:type="dxa"/>
        <w:tblLook w:val="01E0" w:firstRow="1" w:lastRow="1" w:firstColumn="1" w:lastColumn="1" w:noHBand="0" w:noVBand="0"/>
      </w:tblPr>
      <w:tblGrid>
        <w:gridCol w:w="8989"/>
        <w:gridCol w:w="667"/>
      </w:tblGrid>
      <w:tr w:rsidR="00EB110D" w:rsidRPr="005254EC" w:rsidTr="00EB110D">
        <w:trPr>
          <w:trHeight w:val="1889"/>
        </w:trPr>
        <w:tc>
          <w:tcPr>
            <w:tcW w:w="8905" w:type="dxa"/>
          </w:tcPr>
          <w:p w:rsidR="00EB110D" w:rsidRDefault="00EB110D">
            <w:r w:rsidRPr="002228A5">
              <w:rPr>
                <w:rFonts w:ascii="Times New Roman" w:hAnsi="Times New Roman" w:cs="Times New Roman"/>
                <w:sz w:val="20"/>
                <w:szCs w:val="20"/>
              </w:rPr>
              <w:pict w14:anchorId="7BE0682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.75pt;height:87pt">
                  <v:imagedata r:id="rId6" o:title=""/>
                </v:shape>
              </w:pict>
            </w:r>
          </w:p>
        </w:tc>
        <w:tc>
          <w:tcPr>
            <w:tcW w:w="751" w:type="dxa"/>
          </w:tcPr>
          <w:p w:rsidR="00EB110D" w:rsidRDefault="00EB110D"/>
        </w:tc>
      </w:tr>
    </w:tbl>
    <w:p w:rsidR="002A457E" w:rsidRDefault="002A457E" w:rsidP="0035483F">
      <w:pPr>
        <w:shd w:val="clear" w:color="auto" w:fill="FFFFFF"/>
        <w:spacing w:after="0" w:line="259" w:lineRule="exact"/>
        <w:ind w:right="132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D" w:rsidRDefault="00EB110D" w:rsidP="0035483F">
      <w:pPr>
        <w:shd w:val="clear" w:color="auto" w:fill="FFFFFF"/>
        <w:spacing w:after="0" w:line="259" w:lineRule="exact"/>
        <w:ind w:right="132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D" w:rsidRDefault="00EB110D" w:rsidP="0035483F">
      <w:pPr>
        <w:shd w:val="clear" w:color="auto" w:fill="FFFFFF"/>
        <w:spacing w:after="0" w:line="259" w:lineRule="exact"/>
        <w:ind w:right="1325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0D" w:rsidRPr="0035483F" w:rsidRDefault="00EB110D" w:rsidP="0035483F">
      <w:pPr>
        <w:shd w:val="clear" w:color="auto" w:fill="FFFFFF"/>
        <w:spacing w:after="0" w:line="259" w:lineRule="exact"/>
        <w:ind w:right="132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457E" w:rsidRPr="0035483F" w:rsidRDefault="002A457E" w:rsidP="0035483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3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A457E" w:rsidRPr="005254EC" w:rsidRDefault="002A457E" w:rsidP="00B210F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4EC">
        <w:rPr>
          <w:rFonts w:ascii="Times New Roman" w:hAnsi="Times New Roman" w:cs="Times New Roman"/>
          <w:b/>
          <w:bCs/>
          <w:sz w:val="24"/>
          <w:szCs w:val="24"/>
        </w:rPr>
        <w:t>о формировании  част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254EC">
        <w:rPr>
          <w:rFonts w:ascii="Times New Roman" w:hAnsi="Times New Roman" w:cs="Times New Roman"/>
          <w:b/>
          <w:bCs/>
          <w:sz w:val="24"/>
          <w:szCs w:val="24"/>
        </w:rPr>
        <w:t xml:space="preserve">, формируемой участниками образовательных отношений, регионального (национально-регионального) компонента и компонента образовательного учреждения  учебного плана МКОУ </w:t>
      </w:r>
      <w:proofErr w:type="spellStart"/>
      <w:r w:rsidRPr="005254EC">
        <w:rPr>
          <w:rFonts w:ascii="Times New Roman" w:hAnsi="Times New Roman" w:cs="Times New Roman"/>
          <w:b/>
          <w:bCs/>
          <w:sz w:val="24"/>
          <w:szCs w:val="24"/>
        </w:rPr>
        <w:t>Бердюгинской</w:t>
      </w:r>
      <w:proofErr w:type="spellEnd"/>
      <w:r w:rsidRPr="005254EC">
        <w:rPr>
          <w:rFonts w:ascii="Times New Roman" w:hAnsi="Times New Roman" w:cs="Times New Roman"/>
          <w:b/>
          <w:bCs/>
          <w:sz w:val="24"/>
          <w:szCs w:val="24"/>
        </w:rPr>
        <w:t xml:space="preserve">  СОШ</w:t>
      </w:r>
    </w:p>
    <w:p w:rsidR="002A457E" w:rsidRPr="0035483F" w:rsidRDefault="002A457E" w:rsidP="0035483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7E" w:rsidRPr="007A6DD2" w:rsidRDefault="002A457E" w:rsidP="007A6DD2">
      <w:pPr>
        <w:pStyle w:val="a4"/>
        <w:numPr>
          <w:ilvl w:val="0"/>
          <w:numId w:val="2"/>
        </w:numPr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6DD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A457E" w:rsidRPr="00B210FD" w:rsidRDefault="002A457E" w:rsidP="005254EC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0FD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«Об образовании в Российской Федерации» № 273 – ФЗ от 29.12.2012 г. (с изменениями и дополнениями);</w:t>
      </w:r>
    </w:p>
    <w:p w:rsidR="002A457E" w:rsidRDefault="002A457E" w:rsidP="005254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6E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E6E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</w:t>
      </w:r>
      <w:r>
        <w:rPr>
          <w:rFonts w:ascii="Times New Roman" w:hAnsi="Times New Roman" w:cs="Times New Roman"/>
          <w:sz w:val="24"/>
          <w:szCs w:val="24"/>
        </w:rPr>
        <w:t>13 № 1342, от 28.05.2014 № 598).</w:t>
      </w:r>
    </w:p>
    <w:p w:rsidR="002A457E" w:rsidRPr="00364C41" w:rsidRDefault="002A457E" w:rsidP="005254EC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0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B210FD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210FD">
        <w:rPr>
          <w:rFonts w:ascii="Times New Roman" w:hAnsi="Times New Roman" w:cs="Times New Roman"/>
          <w:sz w:val="24"/>
          <w:szCs w:val="24"/>
        </w:rPr>
        <w:t>распределени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210FD">
        <w:rPr>
          <w:rFonts w:ascii="Times New Roman" w:hAnsi="Times New Roman" w:cs="Times New Roman"/>
          <w:sz w:val="24"/>
          <w:szCs w:val="24"/>
        </w:rPr>
        <w:t xml:space="preserve"> часов части, формируемой участниками образовательных отношений</w:t>
      </w:r>
      <w:r w:rsidRPr="00364C41">
        <w:rPr>
          <w:rFonts w:ascii="Times New Roman" w:hAnsi="Times New Roman" w:cs="Times New Roman"/>
          <w:sz w:val="24"/>
          <w:szCs w:val="24"/>
        </w:rPr>
        <w:t xml:space="preserve">, 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>регионального (национально-регионального) компонента и компонента образовательного учреждения</w:t>
      </w:r>
      <w:r w:rsidRPr="00364C41">
        <w:rPr>
          <w:rFonts w:ascii="Times New Roman" w:hAnsi="Times New Roman" w:cs="Times New Roman"/>
          <w:sz w:val="24"/>
          <w:szCs w:val="24"/>
        </w:rPr>
        <w:t xml:space="preserve"> в учебном плане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</w:t>
      </w:r>
      <w:r w:rsidRPr="00364C41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C41">
        <w:rPr>
          <w:rFonts w:ascii="Times New Roman" w:hAnsi="Times New Roman" w:cs="Times New Roman"/>
          <w:sz w:val="24"/>
          <w:szCs w:val="24"/>
        </w:rPr>
        <w:t>СОШ (далее в Положении – Школа), права и обязанности участников образовательных отношений, а также контроль за распределением часов части, формируемой участниками образовательных отношений,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регионального (национально-регионального) компонента и компонента образовательного учреждения.</w:t>
      </w:r>
      <w:proofErr w:type="gramEnd"/>
    </w:p>
    <w:p w:rsidR="002A457E" w:rsidRPr="00364C41" w:rsidRDefault="002A457E" w:rsidP="005254EC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утверждается директором Школы. </w:t>
      </w:r>
    </w:p>
    <w:p w:rsidR="002A457E" w:rsidRDefault="002A457E" w:rsidP="005254EC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64C41">
        <w:rPr>
          <w:rFonts w:ascii="Times New Roman" w:hAnsi="Times New Roman" w:cs="Times New Roman"/>
          <w:sz w:val="24"/>
          <w:szCs w:val="24"/>
        </w:rPr>
        <w:t xml:space="preserve">Часы, отводимые на часть, формируемую участниками образовательных отношений, 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>региональный (национально-региональный) компонент и компонент образовательного учреждения,</w:t>
      </w:r>
      <w:r w:rsidRPr="00364C41">
        <w:rPr>
          <w:rFonts w:ascii="Times New Roman" w:hAnsi="Times New Roman" w:cs="Times New Roman"/>
          <w:sz w:val="24"/>
          <w:szCs w:val="24"/>
        </w:rPr>
        <w:t xml:space="preserve"> могут использоваться для углубленного изучения</w:t>
      </w:r>
      <w:r w:rsidRPr="00B210FD">
        <w:rPr>
          <w:rFonts w:ascii="Times New Roman" w:hAnsi="Times New Roman" w:cs="Times New Roman"/>
          <w:sz w:val="24"/>
          <w:szCs w:val="24"/>
        </w:rPr>
        <w:t xml:space="preserve"> учебных предметов обязательной части и федерального компонента учебного плана, для введения новых учебных предметов, факультативов,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обучающихся.</w:t>
      </w:r>
      <w:proofErr w:type="gramEnd"/>
    </w:p>
    <w:p w:rsidR="002A457E" w:rsidRPr="00364C41" w:rsidRDefault="002A457E" w:rsidP="005254EC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55DC">
        <w:rPr>
          <w:rFonts w:ascii="Times New Roman" w:hAnsi="Times New Roman" w:cs="Times New Roman"/>
          <w:sz w:val="24"/>
          <w:szCs w:val="24"/>
        </w:rPr>
        <w:t>Принципы распределения часов</w:t>
      </w:r>
      <w:r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образовательных </w:t>
      </w:r>
      <w:r w:rsidRPr="00364C41">
        <w:rPr>
          <w:rFonts w:ascii="Times New Roman" w:hAnsi="Times New Roman" w:cs="Times New Roman"/>
          <w:sz w:val="24"/>
          <w:szCs w:val="24"/>
        </w:rPr>
        <w:t>отношений,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регионального (национально-регионального) компонента и компонента образовательного учреждения</w:t>
      </w:r>
      <w:r w:rsidRPr="00364C41">
        <w:rPr>
          <w:rFonts w:ascii="Times New Roman" w:hAnsi="Times New Roman" w:cs="Times New Roman"/>
          <w:sz w:val="24"/>
          <w:szCs w:val="24"/>
        </w:rPr>
        <w:t>.</w:t>
      </w:r>
    </w:p>
    <w:p w:rsidR="002A457E" w:rsidRPr="00F155DC" w:rsidRDefault="002A457E" w:rsidP="00525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>- принцип коллегиальности (при распределении часов учитывается мнение всех участников образовательных отношений);</w:t>
      </w:r>
    </w:p>
    <w:p w:rsidR="002A457E" w:rsidRPr="00F155DC" w:rsidRDefault="002A457E" w:rsidP="00525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5DC">
        <w:rPr>
          <w:rFonts w:ascii="Times New Roman" w:hAnsi="Times New Roman" w:cs="Times New Roman"/>
          <w:sz w:val="24"/>
          <w:szCs w:val="24"/>
        </w:rPr>
        <w:t xml:space="preserve">- принцип демократичности (равенство прав всех участников образовательного процесса при распределении часов) </w:t>
      </w:r>
    </w:p>
    <w:p w:rsidR="002A457E" w:rsidRDefault="002A457E" w:rsidP="005254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5DC">
        <w:rPr>
          <w:rFonts w:ascii="Times New Roman" w:hAnsi="Times New Roman" w:cs="Times New Roman"/>
          <w:sz w:val="24"/>
          <w:szCs w:val="24"/>
        </w:rPr>
        <w:t>- принцип открытости (информирование всех участников образовательн</w:t>
      </w:r>
      <w:r>
        <w:rPr>
          <w:rFonts w:ascii="Times New Roman" w:hAnsi="Times New Roman" w:cs="Times New Roman"/>
          <w:sz w:val="24"/>
          <w:szCs w:val="24"/>
        </w:rPr>
        <w:t>ых отношений).</w:t>
      </w:r>
    </w:p>
    <w:p w:rsidR="002A457E" w:rsidRDefault="002A457E" w:rsidP="004C2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457E" w:rsidRPr="00364C41" w:rsidRDefault="002A457E" w:rsidP="004C2A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4C2A5B">
        <w:rPr>
          <w:rFonts w:ascii="Times New Roman" w:hAnsi="Times New Roman" w:cs="Times New Roman"/>
          <w:b/>
          <w:bCs/>
          <w:sz w:val="24"/>
          <w:szCs w:val="24"/>
        </w:rPr>
        <w:t>. Порядок распределения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EF9">
        <w:rPr>
          <w:rFonts w:ascii="Times New Roman" w:hAnsi="Times New Roman" w:cs="Times New Roman"/>
          <w:b/>
          <w:bCs/>
          <w:sz w:val="24"/>
          <w:szCs w:val="24"/>
        </w:rPr>
        <w:t>части, формируемой участниками образовательных отношений</w:t>
      </w:r>
      <w:r w:rsidRPr="00364C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64C41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регионального (национально-регионального) компонента и компонента образовательного учреждения</w:t>
      </w:r>
    </w:p>
    <w:p w:rsidR="002A457E" w:rsidRPr="00F155DC" w:rsidRDefault="002A457E" w:rsidP="005254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>2.1. Администрация Школы на классных родительских собраниях</w:t>
      </w:r>
      <w:r w:rsidRPr="00F155DC">
        <w:rPr>
          <w:rFonts w:ascii="Times New Roman" w:hAnsi="Times New Roman" w:cs="Times New Roman"/>
          <w:sz w:val="24"/>
          <w:szCs w:val="24"/>
        </w:rPr>
        <w:t xml:space="preserve"> представляет родителям (законным представителям) основные общеобразовательные программы соответствующего уровня общего образования. </w:t>
      </w:r>
    </w:p>
    <w:p w:rsidR="002A457E" w:rsidRPr="00364C41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55DC">
        <w:rPr>
          <w:rFonts w:ascii="Times New Roman" w:hAnsi="Times New Roman" w:cs="Times New Roman"/>
          <w:sz w:val="24"/>
          <w:szCs w:val="24"/>
        </w:rPr>
        <w:t xml:space="preserve">.2. На классных родительских собраниях осуществляется изучение социальных и образовательных запросов родителей (законных представителей) и учащихся в форме анкетирования, опроса и др. формах с целью определения потребностей родителей (законных представителей) и </w:t>
      </w:r>
      <w:r w:rsidRPr="00364C41">
        <w:rPr>
          <w:rFonts w:ascii="Times New Roman" w:hAnsi="Times New Roman" w:cs="Times New Roman"/>
          <w:sz w:val="24"/>
          <w:szCs w:val="24"/>
        </w:rPr>
        <w:t>учащихся в распределении часов части, формируемой участниками образовательных отношений,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регионального (национально-регионального) компонента и компонента образовательного учреждения</w:t>
      </w:r>
    </w:p>
    <w:p w:rsidR="002A457E" w:rsidRPr="00364C41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 xml:space="preserve">2.3. Данные об итогах изучения социальных и образовательных запросов родителей (законных представителей) и учащихся обрабатываются классными руководителями. </w:t>
      </w:r>
    </w:p>
    <w:p w:rsidR="002A457E" w:rsidRPr="00364C41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 xml:space="preserve">2.4.По итогам диагностики социальных и образовательных запросов родителей (законных представителей) и учащихся в области распределения часов части, формируемой участниками образовательных отношений, 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>регионального (национально-регионального) компонента, компонента образовательного учреждения</w:t>
      </w:r>
      <w:r w:rsidRPr="00364C41">
        <w:rPr>
          <w:rFonts w:ascii="Times New Roman" w:hAnsi="Times New Roman" w:cs="Times New Roman"/>
          <w:sz w:val="24"/>
          <w:szCs w:val="24"/>
        </w:rPr>
        <w:t xml:space="preserve"> представителями администрации составляется справка. </w:t>
      </w:r>
    </w:p>
    <w:p w:rsidR="002A457E" w:rsidRPr="00AC594D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 xml:space="preserve">2.5. Распределение часов части, формируемой участниками образовательных отношений, 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>регионального (национально-регионального) компонента и компонента образовательного учреждения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364C41">
        <w:rPr>
          <w:rFonts w:ascii="Times New Roman" w:hAnsi="Times New Roman" w:cs="Times New Roman"/>
          <w:sz w:val="24"/>
          <w:szCs w:val="24"/>
        </w:rPr>
        <w:t>рассматривается на заседании педагогического совета школы и утверждается приказом директора.</w:t>
      </w:r>
    </w:p>
    <w:p w:rsidR="002A457E" w:rsidRPr="00364C41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F155DC">
        <w:rPr>
          <w:rFonts w:ascii="Times New Roman" w:hAnsi="Times New Roman" w:cs="Times New Roman"/>
          <w:sz w:val="24"/>
          <w:szCs w:val="24"/>
        </w:rPr>
        <w:t xml:space="preserve">.Итоги диагностики доводятся до сведения родителей (законных </w:t>
      </w:r>
      <w:r w:rsidRPr="00364C41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2A457E" w:rsidRPr="00364C41" w:rsidRDefault="002A457E" w:rsidP="005254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C41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64C41">
        <w:rPr>
          <w:rFonts w:ascii="Times New Roman" w:hAnsi="Times New Roman" w:cs="Times New Roman"/>
          <w:sz w:val="24"/>
          <w:szCs w:val="24"/>
        </w:rPr>
        <w:t xml:space="preserve">В часть, формируемую участниками образовательных отношений, </w:t>
      </w:r>
      <w:r w:rsidRPr="00364C41">
        <w:rPr>
          <w:rStyle w:val="Zag11"/>
          <w:rFonts w:ascii="Times New Roman" w:eastAsia="@Arial Unicode MS" w:hAnsi="Times New Roman" w:cs="Times New Roman"/>
          <w:sz w:val="24"/>
          <w:szCs w:val="24"/>
        </w:rPr>
        <w:t>региональный (национально-регионального) компонент и компонент образовательного учреждения учебного плана включаются предметы, набравшие по результатам диагностики наибольшее количество голосов, и их количество, соответствующее требованиям СанПиН.</w:t>
      </w:r>
      <w:proofErr w:type="gramEnd"/>
    </w:p>
    <w:p w:rsidR="002A457E" w:rsidRPr="005254EC" w:rsidRDefault="002A457E" w:rsidP="005254EC">
      <w:pPr>
        <w:pStyle w:val="a5"/>
        <w:ind w:firstLine="709"/>
        <w:rPr>
          <w:rStyle w:val="a7"/>
          <w:rFonts w:ascii="Times New Roman" w:hAnsi="Times New Roman" w:cs="Times New Roman"/>
        </w:rPr>
      </w:pPr>
      <w:r w:rsidRPr="005254EC">
        <w:rPr>
          <w:rStyle w:val="a7"/>
          <w:rFonts w:ascii="Times New Roman" w:hAnsi="Times New Roman" w:cs="Times New Roman"/>
        </w:rPr>
        <w:t>3.  Права и обязанности участников образовательных отношений</w:t>
      </w:r>
    </w:p>
    <w:p w:rsidR="002A457E" w:rsidRPr="005254EC" w:rsidRDefault="002A457E" w:rsidP="005254EC">
      <w:pPr>
        <w:pStyle w:val="a5"/>
        <w:ind w:firstLine="709"/>
        <w:rPr>
          <w:rFonts w:ascii="Times New Roman" w:hAnsi="Times New Roman" w:cs="Times New Roman"/>
          <w:shd w:val="clear" w:color="auto" w:fill="FFFFFF"/>
        </w:rPr>
      </w:pPr>
      <w:r w:rsidRPr="005254EC">
        <w:rPr>
          <w:rFonts w:ascii="Times New Roman" w:hAnsi="Times New Roman" w:cs="Times New Roman"/>
          <w:shd w:val="clear" w:color="auto" w:fill="FFFFFF"/>
        </w:rPr>
        <w:t>3.1. Права и обязанности участников образовательных отношений определяются законодательством Российской Федерации, Уставом общеобразовательной организации.</w:t>
      </w:r>
    </w:p>
    <w:p w:rsidR="002A457E" w:rsidRPr="005254EC" w:rsidRDefault="002A457E" w:rsidP="005254EC">
      <w:pPr>
        <w:pStyle w:val="a5"/>
        <w:ind w:firstLine="709"/>
        <w:rPr>
          <w:rFonts w:ascii="Times New Roman" w:hAnsi="Times New Roman" w:cs="Times New Roman"/>
        </w:rPr>
      </w:pPr>
      <w:r w:rsidRPr="005254EC">
        <w:rPr>
          <w:rFonts w:ascii="Times New Roman" w:hAnsi="Times New Roman" w:cs="Times New Roman"/>
        </w:rPr>
        <w:t>3.2. Обучающиеся обязаны выполнять программы выбранных предметов, курсов части, формируемой участниками образовательных отношений,</w:t>
      </w:r>
      <w:r w:rsidRPr="005254EC">
        <w:rPr>
          <w:rStyle w:val="Zag11"/>
          <w:rFonts w:ascii="Times New Roman" w:eastAsia="@Arial Unicode MS" w:hAnsi="Times New Roman" w:cs="Times New Roman"/>
        </w:rPr>
        <w:t xml:space="preserve"> регионального (национально-регионального) компонента и компонента образовательного </w:t>
      </w:r>
      <w:proofErr w:type="spellStart"/>
      <w:r w:rsidRPr="005254EC">
        <w:rPr>
          <w:rStyle w:val="Zag11"/>
          <w:rFonts w:ascii="Times New Roman" w:eastAsia="@Arial Unicode MS" w:hAnsi="Times New Roman" w:cs="Times New Roman"/>
        </w:rPr>
        <w:t>учреждения</w:t>
      </w:r>
      <w:r w:rsidRPr="005254EC">
        <w:rPr>
          <w:rFonts w:ascii="Times New Roman" w:hAnsi="Times New Roman" w:cs="Times New Roman"/>
        </w:rPr>
        <w:t>в</w:t>
      </w:r>
      <w:proofErr w:type="spellEnd"/>
      <w:r w:rsidRPr="005254EC">
        <w:rPr>
          <w:rFonts w:ascii="Times New Roman" w:hAnsi="Times New Roman" w:cs="Times New Roman"/>
        </w:rPr>
        <w:t xml:space="preserve"> объёме, определенном программой предмета, курса. </w:t>
      </w:r>
    </w:p>
    <w:p w:rsidR="002A457E" w:rsidRPr="005254EC" w:rsidRDefault="002A457E" w:rsidP="005254EC">
      <w:pPr>
        <w:pStyle w:val="a5"/>
        <w:ind w:firstLine="709"/>
        <w:jc w:val="left"/>
        <w:rPr>
          <w:rStyle w:val="a7"/>
          <w:rFonts w:ascii="Times New Roman" w:hAnsi="Times New Roman" w:cs="Times New Roman"/>
        </w:rPr>
      </w:pPr>
    </w:p>
    <w:p w:rsidR="002A457E" w:rsidRPr="005254EC" w:rsidRDefault="002A457E" w:rsidP="005254E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4E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5254EC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254EC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распределением часов части, формируемой участниками образовательных отношений,</w:t>
      </w:r>
      <w:r w:rsidRPr="005254EC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регионального (национально-регионального) компонента и компонента образовательного учреждения</w:t>
      </w:r>
    </w:p>
    <w:p w:rsidR="002A457E" w:rsidRPr="00F155DC" w:rsidRDefault="002A457E" w:rsidP="005254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4E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5254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4EC">
        <w:rPr>
          <w:rFonts w:ascii="Times New Roman" w:hAnsi="Times New Roman" w:cs="Times New Roman"/>
          <w:sz w:val="24"/>
          <w:szCs w:val="24"/>
        </w:rPr>
        <w:t xml:space="preserve"> реализацией часов компонента образовательного учреждения осуществляется администрацией Школы в рамках </w:t>
      </w:r>
      <w:proofErr w:type="spellStart"/>
      <w:r w:rsidRPr="005254E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254EC">
        <w:rPr>
          <w:rFonts w:ascii="Times New Roman" w:hAnsi="Times New Roman" w:cs="Times New Roman"/>
          <w:sz w:val="24"/>
          <w:szCs w:val="24"/>
        </w:rPr>
        <w:t xml:space="preserve"> контроля согласно плана деятельности Школы на текущий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57E" w:rsidRPr="00985480" w:rsidRDefault="002A457E" w:rsidP="00AC594D">
      <w:pPr>
        <w:pStyle w:val="a5"/>
        <w:spacing w:line="276" w:lineRule="auto"/>
        <w:ind w:firstLine="709"/>
        <w:jc w:val="center"/>
        <w:rPr>
          <w:rStyle w:val="a7"/>
        </w:rPr>
      </w:pPr>
    </w:p>
    <w:p w:rsidR="002A457E" w:rsidRPr="00F155DC" w:rsidRDefault="002A457E" w:rsidP="00F155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57E" w:rsidRPr="00F155DC" w:rsidSect="005254E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C641C"/>
    <w:multiLevelType w:val="multilevel"/>
    <w:tmpl w:val="82185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19E655A"/>
    <w:multiLevelType w:val="multilevel"/>
    <w:tmpl w:val="11B0E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940707"/>
    <w:multiLevelType w:val="hybridMultilevel"/>
    <w:tmpl w:val="69240504"/>
    <w:lvl w:ilvl="0" w:tplc="B098556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B0985566">
      <w:start w:val="1"/>
      <w:numFmt w:val="decimal"/>
      <w:lvlText w:val="%2.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55E4"/>
    <w:multiLevelType w:val="multilevel"/>
    <w:tmpl w:val="82185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CCF"/>
    <w:rsid w:val="000E6EBA"/>
    <w:rsid w:val="001766F6"/>
    <w:rsid w:val="001E45CA"/>
    <w:rsid w:val="002A457E"/>
    <w:rsid w:val="002B1902"/>
    <w:rsid w:val="002F5965"/>
    <w:rsid w:val="0035483F"/>
    <w:rsid w:val="00364C41"/>
    <w:rsid w:val="00463CC6"/>
    <w:rsid w:val="004903DC"/>
    <w:rsid w:val="004C024D"/>
    <w:rsid w:val="004C2A5B"/>
    <w:rsid w:val="005254EC"/>
    <w:rsid w:val="005A1CCF"/>
    <w:rsid w:val="005F2EF9"/>
    <w:rsid w:val="00761DFA"/>
    <w:rsid w:val="0076465C"/>
    <w:rsid w:val="007A6DD2"/>
    <w:rsid w:val="007D4FC0"/>
    <w:rsid w:val="007F44F9"/>
    <w:rsid w:val="00957EC1"/>
    <w:rsid w:val="00985480"/>
    <w:rsid w:val="009C5E33"/>
    <w:rsid w:val="009E0F65"/>
    <w:rsid w:val="00AC594D"/>
    <w:rsid w:val="00AD35B1"/>
    <w:rsid w:val="00B210FD"/>
    <w:rsid w:val="00B93B75"/>
    <w:rsid w:val="00E00BC5"/>
    <w:rsid w:val="00EB110D"/>
    <w:rsid w:val="00EC4467"/>
    <w:rsid w:val="00EC5932"/>
    <w:rsid w:val="00F155DC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1CC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55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7A6DD2"/>
    <w:pPr>
      <w:ind w:left="720"/>
    </w:pPr>
  </w:style>
  <w:style w:type="paragraph" w:customStyle="1" w:styleId="FORMATTEXT">
    <w:name w:val=".FORMATTEXT"/>
    <w:uiPriority w:val="99"/>
    <w:rsid w:val="007A6DD2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5">
    <w:name w:val="Body Text"/>
    <w:basedOn w:val="a"/>
    <w:link w:val="a6"/>
    <w:uiPriority w:val="99"/>
    <w:rsid w:val="00985480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985480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985480"/>
    <w:rPr>
      <w:b/>
      <w:bCs/>
    </w:rPr>
  </w:style>
  <w:style w:type="character" w:customStyle="1" w:styleId="Zag11">
    <w:name w:val="Zag_11"/>
    <w:uiPriority w:val="99"/>
    <w:rsid w:val="00B210FD"/>
  </w:style>
  <w:style w:type="character" w:styleId="a8">
    <w:name w:val="annotation reference"/>
    <w:uiPriority w:val="99"/>
    <w:semiHidden/>
    <w:rsid w:val="00AC59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9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9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AC594D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94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C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94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5254E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User</cp:lastModifiedBy>
  <cp:revision>9</cp:revision>
  <cp:lastPrinted>2017-08-15T12:10:00Z</cp:lastPrinted>
  <dcterms:created xsi:type="dcterms:W3CDTF">2017-04-07T02:44:00Z</dcterms:created>
  <dcterms:modified xsi:type="dcterms:W3CDTF">2019-11-21T09:07:00Z</dcterms:modified>
</cp:coreProperties>
</file>