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BD" w:rsidRPr="005C05BD" w:rsidRDefault="005C05BD" w:rsidP="005C05B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6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601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C05BD" w:rsidRPr="005C05BD" w:rsidRDefault="005C05BD" w:rsidP="005C05B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5C05BD" w:rsidRPr="005C05BD" w:rsidRDefault="005C05BD" w:rsidP="005C05B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5C05BD" w:rsidRPr="005C05BD" w:rsidRDefault="005C05BD" w:rsidP="005C05B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СОШ», утвержденной </w:t>
      </w:r>
    </w:p>
    <w:p w:rsidR="005C05BD" w:rsidRPr="005C05BD" w:rsidRDefault="005C05BD" w:rsidP="005C05BD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5BD">
        <w:rPr>
          <w:rFonts w:ascii="Times New Roman" w:eastAsia="Times New Roman" w:hAnsi="Times New Roman" w:cs="Times New Roman"/>
          <w:sz w:val="24"/>
          <w:szCs w:val="24"/>
        </w:rPr>
        <w:t>приказом МОУ «Бердюгинская СОШ»</w:t>
      </w:r>
    </w:p>
    <w:p w:rsidR="005C05BD" w:rsidRPr="005C05BD" w:rsidRDefault="005C05BD" w:rsidP="005C05BD">
      <w:pPr>
        <w:spacing w:after="0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5BD">
        <w:rPr>
          <w:rFonts w:ascii="Times New Roman" w:eastAsia="Times New Roman" w:hAnsi="Times New Roman" w:cs="Times New Roman"/>
          <w:sz w:val="24"/>
          <w:szCs w:val="24"/>
        </w:rPr>
        <w:t>от 30.08.2016 №89/1 - од</w:t>
      </w:r>
    </w:p>
    <w:p w:rsidR="003F43A9" w:rsidRDefault="003F43A9" w:rsidP="00C13E1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3A9" w:rsidRPr="00A702CE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 w:rsidR="00091EFC">
        <w:rPr>
          <w:rFonts w:ascii="Times New Roman" w:hAnsi="Times New Roman" w:cs="Times New Roman"/>
          <w:b/>
          <w:sz w:val="36"/>
          <w:szCs w:val="36"/>
        </w:rPr>
        <w:t>Геометрия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43A9" w:rsidRPr="00A702CE" w:rsidRDefault="003F43A9" w:rsidP="003F4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702CE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Pr="00A702CE">
        <w:rPr>
          <w:rFonts w:ascii="Times New Roman" w:hAnsi="Times New Roman" w:cs="Times New Roman"/>
          <w:sz w:val="24"/>
          <w:szCs w:val="24"/>
        </w:rPr>
        <w:t>,</w:t>
      </w:r>
    </w:p>
    <w:p w:rsidR="003F43A9" w:rsidRDefault="003F43A9" w:rsidP="003F4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2019</w:t>
      </w:r>
    </w:p>
    <w:p w:rsidR="00EB78D8" w:rsidRDefault="00EB78D8" w:rsidP="00EB78D8">
      <w:pPr>
        <w:pStyle w:val="a4"/>
        <w:ind w:left="5747"/>
        <w:rPr>
          <w:rFonts w:ascii="Times New Roman" w:eastAsiaTheme="minorHAnsi" w:hAnsi="Times New Roman"/>
          <w:sz w:val="32"/>
          <w:szCs w:val="22"/>
          <w:lang w:eastAsia="en-US"/>
        </w:rPr>
      </w:pPr>
    </w:p>
    <w:p w:rsidR="00BB0A58" w:rsidRDefault="00091EFC" w:rsidP="00091EFC">
      <w:pPr>
        <w:pStyle w:val="a4"/>
        <w:ind w:left="0"/>
        <w:jc w:val="center"/>
        <w:rPr>
          <w:rFonts w:ascii="Times New Roman" w:hAnsi="Times New Roman"/>
          <w:b/>
        </w:rPr>
      </w:pPr>
      <w:r w:rsidRPr="00DF7A94">
        <w:rPr>
          <w:rFonts w:ascii="Times New Roman" w:hAnsi="Times New Roman"/>
          <w:b/>
          <w:bCs/>
        </w:rPr>
        <w:t>1. Планируемые результаты освоения учебного предмета</w:t>
      </w:r>
      <w:r>
        <w:rPr>
          <w:rFonts w:ascii="Times New Roman" w:hAnsi="Times New Roman"/>
          <w:b/>
        </w:rPr>
        <w:t xml:space="preserve"> «Геометрия»</w:t>
      </w:r>
    </w:p>
    <w:p w:rsidR="00EB78D8" w:rsidRPr="00DE0479" w:rsidRDefault="00EB78D8" w:rsidP="003F43A9">
      <w:pPr>
        <w:pStyle w:val="a4"/>
        <w:ind w:left="5747"/>
        <w:jc w:val="both"/>
        <w:rPr>
          <w:rFonts w:ascii="Times New Roman" w:hAnsi="Times New Roman"/>
          <w:b/>
        </w:rPr>
      </w:pP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DE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группы: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подготовленных обучающихся.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E0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3616E4" w:rsidRPr="00091EFC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«Математика»: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616E4" w:rsidRPr="00DE0479" w:rsidRDefault="00091EFC" w:rsidP="003F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6E4" w:rsidRPr="00DE0479" w:rsidRDefault="00091EFC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616E4" w:rsidRPr="00091EFC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9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</w:t>
      </w:r>
      <w:r w:rsidR="003F5257"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DE0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учебному предмету «Математика» будет продолжена работа по формированию и развитию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выдвигать версии решения проблемы, формулировать гипотезы, предвосхищать конечный результат;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цель деятельности на основе определенной проблемы и существующих возможностей;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6E4" w:rsidRPr="00DE0479" w:rsidRDefault="003616E4" w:rsidP="003F43A9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критерии правильности (корректности) выполнения учебной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3616E4" w:rsidRPr="00DE0479" w:rsidRDefault="003616E4" w:rsidP="003F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резюмировать главную идею текста;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прогнозировать изменения ситуации при смене действия одного фактора на действие другого фактора;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распространять экологические знания и участвовать в практических делах по защите окружающей среды;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определять необходимые ключевые поисковые слова и запросы;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3616E4" w:rsidRPr="00DE0479" w:rsidRDefault="00091EFC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616E4" w:rsidRPr="00DE0479" w:rsidRDefault="003616E4" w:rsidP="003F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3616E4" w:rsidRPr="00DE0479" w:rsidRDefault="003616E4" w:rsidP="003F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6E4" w:rsidRPr="00DE0479" w:rsidRDefault="003616E4" w:rsidP="003F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высказывать и обосновывать мнение (суждение) и запрашивать мнение партнера в рамках диалога;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в ходе диалога и согласовывать его с собеседником;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D3107" w:rsidRPr="00DE0479" w:rsidRDefault="004D3107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D3107" w:rsidRPr="00DE0479" w:rsidRDefault="004D3107" w:rsidP="003F43A9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DE0479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D3107" w:rsidRPr="00DE047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D3107" w:rsidRPr="00DE047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r w:rsidRPr="00DE0479">
        <w:rPr>
          <w:rFonts w:ascii="Times New Roman" w:hAnsi="Times New Roman"/>
          <w:sz w:val="24"/>
          <w:szCs w:val="24"/>
        </w:rPr>
        <w:t xml:space="preserve">произведение вектора на </w:t>
      </w:r>
      <w:proofErr w:type="spellStart"/>
      <w:r w:rsidRPr="00DE0479">
        <w:rPr>
          <w:rFonts w:ascii="Times New Roman" w:hAnsi="Times New Roman"/>
          <w:sz w:val="24"/>
          <w:szCs w:val="24"/>
        </w:rPr>
        <w:t>число</w:t>
      </w:r>
      <w:proofErr w:type="gramStart"/>
      <w:r w:rsidRPr="00DE0479">
        <w:rPr>
          <w:rFonts w:ascii="Times New Roman" w:hAnsi="Times New Roman"/>
          <w:sz w:val="24"/>
          <w:szCs w:val="24"/>
        </w:rPr>
        <w:t>,к</w:t>
      </w:r>
      <w:proofErr w:type="gramEnd"/>
      <w:r w:rsidRPr="00DE0479">
        <w:rPr>
          <w:rFonts w:ascii="Times New Roman" w:hAnsi="Times New Roman"/>
          <w:sz w:val="24"/>
          <w:szCs w:val="24"/>
        </w:rPr>
        <w:t>оординаты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на плоскости;</w:t>
      </w:r>
    </w:p>
    <w:p w:rsidR="004D3107" w:rsidRPr="00DE047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Оперировать понятиями геометрических фигур;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доказывать геометрические утверждения;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владеть стандартной классификацией плоских фигур (треугольников и четырехугольников).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 w:rsidRPr="00DE0479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DE0479"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lastRenderedPageBreak/>
        <w:t>применять теорему Фалеса и теорему о пропорциональных отрезках при решении задач;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характеризовать взаимное расположение прямой и окружности, двух окружностей.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DE0479">
        <w:rPr>
          <w:rFonts w:ascii="Times New Roman" w:hAnsi="Times New Roman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DE0479">
        <w:rPr>
          <w:rFonts w:ascii="Times New Roman" w:hAnsi="Times New Roman"/>
          <w:i/>
        </w:rPr>
        <w:t>равносоставленности</w:t>
      </w:r>
      <w:proofErr w:type="spellEnd"/>
      <w:r w:rsidRPr="00DE0479">
        <w:rPr>
          <w:rFonts w:ascii="Times New Roman" w:hAnsi="Times New Roman"/>
          <w:i/>
        </w:rPr>
        <w:t>;</w:t>
      </w:r>
      <w:proofErr w:type="gramEnd"/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проводить простые вычисления на объемных телах;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DE0479">
        <w:rPr>
          <w:rFonts w:ascii="Times New Roman" w:hAnsi="Times New Roman"/>
          <w:i/>
        </w:rPr>
        <w:t>формулировать задачи на вычисление длин, площадей и объемов и решать их.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проводить вычисления на местности;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Изображать геометрические фигуры по текстовому и символьному описанию;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свободно оперировать чертежными инструментами в несложных случаях,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выполнять простейшие построения на местности, необходимые в реальной жизни;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Преобразования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 xml:space="preserve"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</w:t>
      </w:r>
      <w:r w:rsidRPr="00DE0479">
        <w:rPr>
          <w:rFonts w:ascii="Times New Roman" w:hAnsi="Times New Roman"/>
          <w:i/>
        </w:rPr>
        <w:lastRenderedPageBreak/>
        <w:t>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DE0479">
        <w:rPr>
          <w:rFonts w:ascii="Times New Roman" w:hAnsi="Times New Roman"/>
          <w:i/>
          <w:sz w:val="24"/>
          <w:szCs w:val="24"/>
        </w:rPr>
        <w:t>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107" w:rsidRPr="00DE0479" w:rsidRDefault="004D3107" w:rsidP="003F43A9">
      <w:pPr>
        <w:jc w:val="both"/>
        <w:rPr>
          <w:sz w:val="24"/>
          <w:szCs w:val="24"/>
        </w:rPr>
      </w:pPr>
      <w:r w:rsidRPr="00DE0479">
        <w:rPr>
          <w:sz w:val="24"/>
          <w:szCs w:val="24"/>
        </w:rPr>
        <w:br w:type="page"/>
      </w:r>
    </w:p>
    <w:p w:rsidR="004D3107" w:rsidRPr="00DE0479" w:rsidRDefault="004D3107" w:rsidP="003F43A9">
      <w:pPr>
        <w:jc w:val="both"/>
        <w:rPr>
          <w:sz w:val="24"/>
          <w:szCs w:val="24"/>
        </w:rPr>
        <w:sectPr w:rsidR="004D3107" w:rsidRPr="00DE0479" w:rsidSect="00091EF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D86" w:rsidRPr="00DE0479" w:rsidRDefault="00091EFC" w:rsidP="00091EFC">
      <w:pPr>
        <w:pStyle w:val="a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>
        <w:rPr>
          <w:rFonts w:ascii="Times New Roman" w:hAnsi="Times New Roman"/>
          <w:b/>
        </w:rPr>
        <w:t xml:space="preserve"> «Геометрия»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DE047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понятии «фигура».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479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DE0479">
        <w:rPr>
          <w:rFonts w:ascii="Times New Roman" w:hAnsi="Times New Roman"/>
          <w:i/>
          <w:iCs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Многоугольники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DE0479">
        <w:rPr>
          <w:rFonts w:ascii="Times New Roman" w:hAnsi="Times New Roman"/>
          <w:bCs/>
          <w:i/>
          <w:sz w:val="24"/>
          <w:szCs w:val="24"/>
        </w:rPr>
        <w:t>В</w:t>
      </w:r>
      <w:r w:rsidRPr="00DE0479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DE0479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DE0479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DE0479">
        <w:rPr>
          <w:rFonts w:ascii="Times New Roman" w:hAnsi="Times New Roman"/>
          <w:i/>
          <w:sz w:val="24"/>
          <w:szCs w:val="24"/>
        </w:rPr>
        <w:t>и секущая</w:t>
      </w:r>
      <w:r w:rsidRPr="00DE0479">
        <w:rPr>
          <w:rFonts w:ascii="Times New Roman" w:hAnsi="Times New Roman"/>
          <w:sz w:val="24"/>
          <w:szCs w:val="24"/>
        </w:rPr>
        <w:t xml:space="preserve"> к окружности, </w:t>
      </w:r>
      <w:r w:rsidRPr="00DE0479">
        <w:rPr>
          <w:rFonts w:ascii="Times New Roman" w:hAnsi="Times New Roman"/>
          <w:i/>
          <w:sz w:val="24"/>
          <w:szCs w:val="24"/>
        </w:rPr>
        <w:t>их свойства</w:t>
      </w:r>
      <w:r w:rsidRPr="00DE0479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DE0479">
        <w:rPr>
          <w:rFonts w:ascii="Times New Roman" w:hAnsi="Times New Roman"/>
          <w:i/>
          <w:sz w:val="24"/>
          <w:szCs w:val="24"/>
        </w:rPr>
        <w:t>четырехугольников, правильных многоугольников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DE0479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DE0479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>С</w:t>
      </w:r>
      <w:r w:rsidRPr="00DE0479">
        <w:rPr>
          <w:rFonts w:ascii="Times New Roman" w:hAnsi="Times New Roman"/>
          <w:sz w:val="24"/>
          <w:szCs w:val="24"/>
        </w:rPr>
        <w:t>войства равных треугольников. Признаки равенства треугольников.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DE0479">
        <w:rPr>
          <w:rFonts w:ascii="Times New Roman" w:hAnsi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DE0479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DE0479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DE0479">
        <w:rPr>
          <w:rFonts w:ascii="Times New Roman" w:hAnsi="Times New Roman"/>
          <w:sz w:val="24"/>
          <w:szCs w:val="24"/>
        </w:rPr>
        <w:t xml:space="preserve"> прямых. </w:t>
      </w:r>
      <w:r w:rsidRPr="00DE0479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DE0479">
        <w:rPr>
          <w:rFonts w:ascii="Times New Roman" w:hAnsi="Times New Roman"/>
          <w:sz w:val="24"/>
          <w:szCs w:val="24"/>
        </w:rPr>
        <w:t xml:space="preserve">. </w:t>
      </w:r>
      <w:r w:rsidRPr="00DE0479">
        <w:rPr>
          <w:rFonts w:ascii="Times New Roman" w:hAnsi="Times New Roman"/>
          <w:i/>
          <w:sz w:val="24"/>
          <w:szCs w:val="24"/>
        </w:rPr>
        <w:t>Теорема Фалеса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DE0479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DE0479">
        <w:rPr>
          <w:rFonts w:ascii="Times New Roman" w:hAnsi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DE0479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DE0479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DE0479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DE0479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DE0479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DE0479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DE0479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lastRenderedPageBreak/>
        <w:t>Расстояния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DE0479">
        <w:rPr>
          <w:rFonts w:ascii="Times New Roman" w:hAnsi="Times New Roman"/>
          <w:sz w:val="24"/>
          <w:szCs w:val="24"/>
        </w:rPr>
        <w:t>до</w:t>
      </w:r>
      <w:proofErr w:type="gramEnd"/>
      <w:r w:rsidRPr="00DE0479">
        <w:rPr>
          <w:rFonts w:ascii="Times New Roman" w:hAnsi="Times New Roman"/>
          <w:sz w:val="24"/>
          <w:szCs w:val="24"/>
        </w:rPr>
        <w:t xml:space="preserve"> прямой. </w:t>
      </w:r>
      <w:r w:rsidRPr="00DE0479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DE0479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,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DE047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понятии «преобразование». </w:t>
      </w:r>
      <w:r w:rsidRPr="00DE0479">
        <w:rPr>
          <w:rFonts w:ascii="Times New Roman" w:hAnsi="Times New Roman"/>
          <w:i/>
          <w:sz w:val="24"/>
          <w:szCs w:val="24"/>
        </w:rPr>
        <w:t>Подобие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DE0479">
        <w:rPr>
          <w:rFonts w:ascii="Times New Roman" w:hAnsi="Times New Roman"/>
          <w:i/>
          <w:sz w:val="24"/>
          <w:szCs w:val="24"/>
        </w:rPr>
        <w:t xml:space="preserve">, поворот и параллельный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перенос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омбинации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движений на плоскости и их свойства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r w:rsidRPr="00DE0479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DE0479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DE0479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D4D86" w:rsidRPr="00DE0479" w:rsidRDefault="003D4D86" w:rsidP="003F43A9">
      <w:pPr>
        <w:pStyle w:val="3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bookmarkStart w:id="1" w:name="_Toc405513924"/>
      <w:bookmarkStart w:id="2" w:name="_Toc284662802"/>
      <w:bookmarkStart w:id="3" w:name="_Toc284663429"/>
      <w:r w:rsidRPr="00DE0479">
        <w:rPr>
          <w:color w:val="auto"/>
          <w:sz w:val="24"/>
          <w:szCs w:val="24"/>
        </w:rPr>
        <w:t>История математики</w:t>
      </w:r>
      <w:bookmarkEnd w:id="1"/>
      <w:bookmarkEnd w:id="2"/>
      <w:bookmarkEnd w:id="3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Ал-Хорезми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 xml:space="preserve">. Рождение буквенной символики.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П.Ферма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Кардано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Н.Х. Абель,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Э.Галуа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Б.Паскаль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Я. Бернулли,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А.Н.Колмогоров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Н.И.Лобачевский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 История пятого постулата.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Л.Эйлер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Н.И.Лобачевский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П.Л.Чебышев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С. Ковалевская,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А.Н.Колмогоров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4D77B2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DE047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E0479">
        <w:rPr>
          <w:rFonts w:ascii="Times New Roman" w:hAnsi="Times New Roman"/>
          <w:i/>
          <w:sz w:val="24"/>
          <w:szCs w:val="24"/>
        </w:rPr>
        <w:t xml:space="preserve">, школа математических и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навигацких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наук, развитие российского флота,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А.Н.Крылов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. Космическая программа и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М.В.Келдыш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DD379D" w:rsidRPr="00F02588" w:rsidRDefault="00DD379D" w:rsidP="00DD379D">
      <w:pPr>
        <w:pStyle w:val="ConsPlusNormal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DE0479" w:rsidRPr="00DD379D" w:rsidRDefault="00DE0479" w:rsidP="00DD379D">
      <w:pPr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D379D">
        <w:rPr>
          <w:rFonts w:ascii="Times New Roman" w:hAnsi="Times New Roman"/>
          <w:b/>
        </w:rPr>
        <w:t>7 класс</w:t>
      </w:r>
    </w:p>
    <w:p w:rsidR="00BB0A58" w:rsidRPr="00EB78D8" w:rsidRDefault="00BB0A58" w:rsidP="00EB78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19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"/>
        <w:gridCol w:w="6492"/>
        <w:gridCol w:w="1969"/>
      </w:tblGrid>
      <w:tr w:rsidR="00395E84" w:rsidRPr="00AB60C1" w:rsidTr="00395E84">
        <w:trPr>
          <w:trHeight w:val="21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DD379D" w:rsidP="00DD379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D379D" w:rsidRPr="00AB60C1" w:rsidTr="00405ED5">
        <w:trPr>
          <w:trHeight w:val="219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9D" w:rsidRPr="00DD379D" w:rsidRDefault="00DD379D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(11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673017" w:rsidP="00DD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ИОТ</w:t>
            </w:r>
            <w:r w:rsidR="00395E8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</w:t>
            </w:r>
            <w:r w:rsidR="00395E8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673017">
        <w:trPr>
          <w:trHeight w:val="52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геометрии.  Точка, прямая и плоскость.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отрезок</w:t>
            </w:r>
            <w:r>
              <w:rPr>
                <w:rFonts w:ascii="Times New Roman" w:hAnsi="Times New Roman"/>
                <w:sz w:val="24"/>
                <w:szCs w:val="24"/>
              </w:rPr>
              <w:t>, луч и угол.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2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54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работа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D63072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Треугольники  (15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A601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Высота, медиана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бис</w:t>
            </w:r>
            <w:r>
              <w:rPr>
                <w:rFonts w:ascii="Times New Roman" w:hAnsi="Times New Roman"/>
                <w:sz w:val="24"/>
                <w:szCs w:val="24"/>
              </w:rPr>
              <w:t>сектриса треугольника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</w:t>
            </w:r>
            <w:r>
              <w:rPr>
                <w:rFonts w:ascii="Times New Roman" w:hAnsi="Times New Roman"/>
                <w:sz w:val="24"/>
                <w:szCs w:val="24"/>
              </w:rPr>
              <w:t>ва равнобедренного треугольника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395E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3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круг. Построение циркулем и линейкой.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 задач  по теме «Треугольники»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48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«Треугольники».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BF21C5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прямые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955F40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955F40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Теоремы об углах, образованных</w:t>
            </w:r>
            <w:r w:rsidR="0029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 xml:space="preserve">двумя параллельными прямыми и секущей. Прямая и обратная теорема.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 по теме «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95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03295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603295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F51619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9031BA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Pr="00F51619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 час)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Треугольник. </w:t>
            </w: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Виды треугольников по углам.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оотношение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между сторонами и углами треугольника».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 xml:space="preserve">   «Сумма углов треугольника.</w:t>
            </w:r>
          </w:p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95">
              <w:rPr>
                <w:rFonts w:ascii="Times New Roman" w:hAnsi="Times New Roman"/>
                <w:sz w:val="24"/>
                <w:szCs w:val="24"/>
              </w:rPr>
              <w:t xml:space="preserve"> Соотношение между сторонами и углами треугольника»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Прямоугольные тре</w:t>
            </w:r>
            <w:r>
              <w:rPr>
                <w:rFonts w:ascii="Times New Roman" w:hAnsi="Times New Roman"/>
                <w:sz w:val="24"/>
                <w:szCs w:val="24"/>
              </w:rPr>
              <w:t>угольники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Некоторые свойства прямоугольных 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свой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ямоугольных </w:t>
            </w:r>
          </w:p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использованием</w:t>
            </w:r>
          </w:p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признаков равенства прямоугольных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Расстояние от точки </w:t>
            </w:r>
            <w:proofErr w:type="gramStart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</w:t>
            </w:r>
            <w:proofErr w:type="gramEnd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прямой.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Расстояние между </w:t>
            </w:r>
            <w:proofErr w:type="gramStart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параллельными</w:t>
            </w:r>
            <w:proofErr w:type="gramEnd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прямыми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«Прямоугольные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треугольники»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F7383C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6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Итоговое повторение курса геометрии 7 класса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 часов)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ешение задач по теме «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 прямые».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cantSplit/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6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"Прямоугольные треугольники".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Построение треугольника по трем элементам.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79D" w:rsidRPr="00AB60C1" w:rsidTr="00AC066E">
        <w:trPr>
          <w:trHeight w:val="170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9D" w:rsidRPr="00296052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 часов</w:t>
            </w:r>
          </w:p>
        </w:tc>
      </w:tr>
    </w:tbl>
    <w:p w:rsidR="00DE0479" w:rsidRPr="00216B33" w:rsidRDefault="00DE0479" w:rsidP="00DE0479">
      <w:pPr>
        <w:tabs>
          <w:tab w:val="left" w:pos="3720"/>
        </w:tabs>
        <w:rPr>
          <w:lang w:eastAsia="ru-RU"/>
        </w:rPr>
      </w:pPr>
      <w:r>
        <w:rPr>
          <w:lang w:eastAsia="ru-RU"/>
        </w:rPr>
        <w:tab/>
      </w: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D86" w:rsidRPr="00DE0479" w:rsidRDefault="003D4D86" w:rsidP="003D4D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E7C" w:rsidRPr="00DE0479" w:rsidRDefault="00E11E7C" w:rsidP="004D3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7C" w:rsidRDefault="00E11E7C" w:rsidP="004D3107">
      <w:pPr>
        <w:jc w:val="center"/>
        <w:rPr>
          <w:rFonts w:ascii="Times New Roman" w:hAnsi="Times New Roman" w:cs="Times New Roman"/>
          <w:b/>
          <w:sz w:val="28"/>
        </w:rPr>
      </w:pPr>
    </w:p>
    <w:p w:rsidR="00102704" w:rsidRDefault="001027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pPr w:leftFromText="180" w:rightFromText="180" w:vertAnchor="page" w:horzAnchor="margin" w:tblpY="2371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"/>
        <w:gridCol w:w="5782"/>
        <w:gridCol w:w="2546"/>
      </w:tblGrid>
      <w:tr w:rsidR="00722EF1" w:rsidRPr="00AB60C1" w:rsidTr="00083A2A">
        <w:trPr>
          <w:trHeight w:val="43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722EF1" w:rsidRDefault="00722EF1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722EF1" w:rsidRPr="00AB60C1" w:rsidTr="00DD379D">
        <w:trPr>
          <w:trHeight w:val="433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22EF1" w:rsidRPr="00AB60C1" w:rsidTr="00882E8A">
        <w:trPr>
          <w:trHeight w:val="43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DD379D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722EF1" w:rsidRPr="00AB60C1" w:rsidTr="00DD379D">
        <w:trPr>
          <w:trHeight w:val="49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 «Вводный инструктаж».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Параллельные  прямые.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4E2168" w:rsidRDefault="00722EF1" w:rsidP="00722EF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7C26C3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D379D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Четырёхугольники     (13 часов)    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М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ногоугольники.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Выпуклый многоугольник.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7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«Прямоугольник, ромб, квадрат».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Теорема Фалеса.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694187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«Четырехугольники»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653A5F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Площади фигур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(12 часов)</w:t>
            </w: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2EF1" w:rsidRPr="00AB60C1" w:rsidTr="00DD379D">
        <w:trPr>
          <w:trHeight w:val="35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694187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Формула Герона.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абота 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«Площадь»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668D4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Подобные треугольники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722EF1" w:rsidRPr="00AB60C1" w:rsidTr="00DD379D">
        <w:trPr>
          <w:trHeight w:val="363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856C0F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Пропорциональные отрезки.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 xml:space="preserve"> Определение подобных треугольников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47D2C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Решение задач на применение признаков подобия треугольников.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Пропорциональные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отрезки в прямоугольном треугольнике.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подобии произвольных фигур.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lastRenderedPageBreak/>
              <w:t>Синус, косинус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тангенс острого угла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прямоугольного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Значения синуса, косинуса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и тангенса для углов 30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45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60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оотношения между сторонами и углами в треугольнике.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 «Подобные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треугольники»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B0218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(17 часов)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722EF1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Касательная и секущая к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«Центральные и вписанные углы».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биссектрис</w:t>
            </w:r>
            <w:r>
              <w:rPr>
                <w:rFonts w:ascii="Times New Roman" w:hAnsi="Times New Roman"/>
                <w:sz w:val="24"/>
                <w:szCs w:val="24"/>
              </w:rPr>
              <w:t>ы угла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серединного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/>
                <w:sz w:val="24"/>
                <w:szCs w:val="24"/>
              </w:rPr>
              <w:t>а к отрезку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пересечении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высот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Вписанные  и описанные окружности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«Окружность»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A40C79">
        <w:trPr>
          <w:trHeight w:val="20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ение. Четырехугольники.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BD0232">
        <w:trPr>
          <w:trHeight w:val="222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F1">
              <w:rPr>
                <w:rFonts w:ascii="Times New Roman" w:hAnsi="Times New Roman"/>
                <w:b/>
                <w:sz w:val="24"/>
                <w:szCs w:val="24"/>
              </w:rPr>
              <w:t>Итого  (68 часов)</w:t>
            </w:r>
          </w:p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479" w:rsidRDefault="00DD379D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Pr="00722EF1" w:rsidRDefault="004C6563" w:rsidP="004C6563">
      <w:pPr>
        <w:framePr w:hSpace="180" w:wrap="around" w:vAnchor="page" w:hAnchor="page" w:x="4771" w:y="2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2EF1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3E3B13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3211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60"/>
        <w:gridCol w:w="6585"/>
        <w:gridCol w:w="1817"/>
      </w:tblGrid>
      <w:tr w:rsidR="00543076" w:rsidRPr="00AB60C1" w:rsidTr="004C6563">
        <w:trPr>
          <w:trHeight w:val="21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722EF1" w:rsidP="004C656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22EF1" w:rsidRPr="00AB60C1" w:rsidTr="004C6563">
        <w:trPr>
          <w:trHeight w:val="21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722EF1" w:rsidRDefault="00722EF1" w:rsidP="004C6563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F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82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0E3B8E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54307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«Вводный инструктаж». </w:t>
            </w:r>
            <w:r w:rsidR="0056782C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Повторение. Многоугольники.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6782C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A315F4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15F4">
              <w:rPr>
                <w:rFonts w:ascii="Times New Roman" w:hAnsi="Times New Roman"/>
                <w:sz w:val="24"/>
                <w:szCs w:val="24"/>
              </w:rPr>
              <w:t xml:space="preserve"> Повторение. Площади многоугольников.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A315F4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Площади многоугольников.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7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Векторы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(12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6-7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8-10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422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Разложение вектора по координатным векторам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5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14-16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дач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 xml:space="preserve"> по теме «Векторы»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7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Метод координат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(10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543076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3076">
              <w:rPr>
                <w:rFonts w:ascii="Times New Roman" w:hAnsi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Уравнение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 xml:space="preserve">Уравнение </w:t>
            </w:r>
            <w:proofErr w:type="gramStart"/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прямой</w:t>
            </w:r>
            <w:proofErr w:type="gramEnd"/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33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«Метод координат»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337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 xml:space="preserve">Соотношения между сторонами и углами треугольника </w:t>
            </w:r>
            <w:r>
              <w:rPr>
                <w:rFonts w:ascii="Times New Roman" w:eastAsia="Calibri" w:hAnsi="Times New Roman"/>
                <w:b/>
              </w:rPr>
              <w:t xml:space="preserve"> (14 часов)</w:t>
            </w:r>
          </w:p>
        </w:tc>
      </w:tr>
      <w:tr w:rsidR="00543076" w:rsidRPr="00AB60C1" w:rsidTr="004C6563">
        <w:trPr>
          <w:trHeight w:val="36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="00543076" w:rsidRPr="00AB60C1">
              <w:rPr>
                <w:rFonts w:ascii="Times New Roman" w:hAnsi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Теорема синусов.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Теорема косинусов.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34-36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37-39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между сторонами и углами треугольника»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56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«Соотношение между сторонами и углами треугольника»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32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Длина окружности и площадь круга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(12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</w:t>
            </w:r>
            <w:r w:rsidR="003C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его стороны и радиуса вписанной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2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«Правильные многоугольники».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2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0030DB">
              <w:rPr>
                <w:rFonts w:ascii="Times New Roman" w:hAnsi="Times New Roman"/>
                <w:sz w:val="24"/>
                <w:szCs w:val="24"/>
              </w:rPr>
              <w:t>задачпо</w:t>
            </w:r>
            <w:proofErr w:type="spellEnd"/>
            <w:r w:rsidRPr="000030DB">
              <w:rPr>
                <w:rFonts w:ascii="Times New Roman" w:hAnsi="Times New Roman"/>
                <w:sz w:val="24"/>
                <w:szCs w:val="24"/>
              </w:rPr>
              <w:t xml:space="preserve"> теме «Длина окружности».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«Площадь круга и кругового сектора».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2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Обобщающий урок по теме «Длина окружности и площадь  круга»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«Длина окружности и площадь круга»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F0F" w:rsidRPr="00AB60C1" w:rsidTr="004C6563">
        <w:trPr>
          <w:trHeight w:val="28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F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>Движени</w:t>
            </w:r>
            <w:r>
              <w:rPr>
                <w:rFonts w:ascii="Times New Roman" w:eastAsia="Calibri" w:hAnsi="Times New Roman"/>
                <w:b/>
              </w:rPr>
              <w:t>е  (8 часов)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Понятие движения.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55-56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Симметрия.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57-58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Параллельный перенос.</w:t>
            </w:r>
            <w:r w:rsidR="003C2ED8" w:rsidRPr="00AB60C1">
              <w:rPr>
                <w:rFonts w:ascii="Times New Roman" w:hAnsi="Times New Roman"/>
                <w:iCs/>
                <w:sz w:val="24"/>
                <w:szCs w:val="24"/>
              </w:rPr>
              <w:t xml:space="preserve"> Поворот.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59-60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«Движения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«Движения»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F0F" w:rsidRPr="00AB60C1" w:rsidTr="004C6563">
        <w:trPr>
          <w:trHeight w:val="102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F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 xml:space="preserve">Итоговое повторение </w:t>
            </w:r>
            <w:r>
              <w:rPr>
                <w:rFonts w:ascii="Times New Roman" w:eastAsia="Calibri" w:hAnsi="Times New Roman"/>
                <w:b/>
              </w:rPr>
              <w:t>(7 часов)</w:t>
            </w:r>
          </w:p>
          <w:p w:rsidR="00C84F0F" w:rsidRPr="003C2ED8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Треугольники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543076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Окружность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9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3C2ED8"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Четырёхугольники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2ED8">
              <w:rPr>
                <w:rFonts w:ascii="Times New Roman" w:hAnsi="Times New Roman"/>
                <w:sz w:val="24"/>
                <w:szCs w:val="24"/>
              </w:rPr>
              <w:t>6-67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Решение задач на построение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63" w:rsidRPr="00AB60C1" w:rsidTr="002219F6">
        <w:trPr>
          <w:trHeight w:val="112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3" w:rsidRPr="003C2ED8" w:rsidRDefault="004C6563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ED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(68 часов)</w:t>
            </w:r>
          </w:p>
        </w:tc>
      </w:tr>
    </w:tbl>
    <w:p w:rsidR="00DE0479" w:rsidRDefault="00DE0479" w:rsidP="00722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02704" w:rsidRDefault="00102704" w:rsidP="00DE0479">
      <w:pPr>
        <w:pStyle w:val="a4"/>
        <w:ind w:left="5747"/>
        <w:jc w:val="center"/>
        <w:rPr>
          <w:rFonts w:ascii="Times New Roman" w:eastAsiaTheme="minorHAnsi" w:hAnsi="Times New Roman" w:cstheme="minorBidi"/>
          <w:b/>
        </w:rPr>
      </w:pPr>
    </w:p>
    <w:p w:rsidR="00DE0479" w:rsidRPr="00DE0479" w:rsidRDefault="00DE0479" w:rsidP="00DE0479">
      <w:pPr>
        <w:pStyle w:val="a4"/>
        <w:ind w:left="5747"/>
        <w:jc w:val="center"/>
        <w:rPr>
          <w:rFonts w:ascii="Times New Roman" w:hAnsi="Times New Roman"/>
          <w:b/>
        </w:rPr>
      </w:pPr>
    </w:p>
    <w:sectPr w:rsidR="00DE0479" w:rsidRPr="00DE0479" w:rsidSect="00DD379D"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6C" w:rsidRDefault="00C82F6C" w:rsidP="00DE0479">
      <w:pPr>
        <w:spacing w:after="0" w:line="240" w:lineRule="auto"/>
      </w:pPr>
      <w:r>
        <w:separator/>
      </w:r>
    </w:p>
  </w:endnote>
  <w:endnote w:type="continuationSeparator" w:id="0">
    <w:p w:rsidR="00C82F6C" w:rsidRDefault="00C82F6C" w:rsidP="00D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5"/>
    </w:sdtPr>
    <w:sdtEndPr/>
    <w:sdtContent>
      <w:p w:rsidR="00DD379D" w:rsidRDefault="00EE121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79D" w:rsidRDefault="00DD37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6C" w:rsidRDefault="00C82F6C" w:rsidP="00DE0479">
      <w:pPr>
        <w:spacing w:after="0" w:line="240" w:lineRule="auto"/>
      </w:pPr>
      <w:r>
        <w:separator/>
      </w:r>
    </w:p>
  </w:footnote>
  <w:footnote w:type="continuationSeparator" w:id="0">
    <w:p w:rsidR="00C82F6C" w:rsidRDefault="00C82F6C" w:rsidP="00D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92F94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13"/>
    <w:rsid w:val="00040491"/>
    <w:rsid w:val="000435A5"/>
    <w:rsid w:val="00074A3F"/>
    <w:rsid w:val="00083BC9"/>
    <w:rsid w:val="00091EFC"/>
    <w:rsid w:val="000B3F15"/>
    <w:rsid w:val="000B45B2"/>
    <w:rsid w:val="000E3B8E"/>
    <w:rsid w:val="00102704"/>
    <w:rsid w:val="00107EDB"/>
    <w:rsid w:val="00110155"/>
    <w:rsid w:val="001251F1"/>
    <w:rsid w:val="00141D65"/>
    <w:rsid w:val="001941F3"/>
    <w:rsid w:val="001B4A29"/>
    <w:rsid w:val="001B61FC"/>
    <w:rsid w:val="00296052"/>
    <w:rsid w:val="002B7338"/>
    <w:rsid w:val="002D0748"/>
    <w:rsid w:val="002D37EB"/>
    <w:rsid w:val="002E7C1B"/>
    <w:rsid w:val="00317027"/>
    <w:rsid w:val="00354192"/>
    <w:rsid w:val="003616E4"/>
    <w:rsid w:val="00367C36"/>
    <w:rsid w:val="00386850"/>
    <w:rsid w:val="00395E84"/>
    <w:rsid w:val="003C2ED8"/>
    <w:rsid w:val="003D4061"/>
    <w:rsid w:val="003D4D86"/>
    <w:rsid w:val="003D6163"/>
    <w:rsid w:val="003E3B13"/>
    <w:rsid w:val="003E662A"/>
    <w:rsid w:val="003F14D1"/>
    <w:rsid w:val="003F2098"/>
    <w:rsid w:val="003F43A9"/>
    <w:rsid w:val="003F5257"/>
    <w:rsid w:val="00411369"/>
    <w:rsid w:val="00490C75"/>
    <w:rsid w:val="00492A77"/>
    <w:rsid w:val="00494267"/>
    <w:rsid w:val="004C6563"/>
    <w:rsid w:val="004D3107"/>
    <w:rsid w:val="004D77B2"/>
    <w:rsid w:val="004F1EDD"/>
    <w:rsid w:val="00501DD7"/>
    <w:rsid w:val="005325FD"/>
    <w:rsid w:val="00543076"/>
    <w:rsid w:val="00551862"/>
    <w:rsid w:val="00564896"/>
    <w:rsid w:val="0056782C"/>
    <w:rsid w:val="005703D7"/>
    <w:rsid w:val="00571D13"/>
    <w:rsid w:val="0058472C"/>
    <w:rsid w:val="00595282"/>
    <w:rsid w:val="005C05BD"/>
    <w:rsid w:val="005E1228"/>
    <w:rsid w:val="005F759C"/>
    <w:rsid w:val="00621EE1"/>
    <w:rsid w:val="006542DE"/>
    <w:rsid w:val="00673017"/>
    <w:rsid w:val="00693F36"/>
    <w:rsid w:val="00694187"/>
    <w:rsid w:val="006A0C3B"/>
    <w:rsid w:val="006F1F5D"/>
    <w:rsid w:val="007133CC"/>
    <w:rsid w:val="00722EF1"/>
    <w:rsid w:val="0077269F"/>
    <w:rsid w:val="00790F05"/>
    <w:rsid w:val="007E5000"/>
    <w:rsid w:val="007F086C"/>
    <w:rsid w:val="00845920"/>
    <w:rsid w:val="00847A85"/>
    <w:rsid w:val="00856C0F"/>
    <w:rsid w:val="00857FCA"/>
    <w:rsid w:val="0088208B"/>
    <w:rsid w:val="008D0A06"/>
    <w:rsid w:val="008D21A0"/>
    <w:rsid w:val="009276D7"/>
    <w:rsid w:val="009B44BE"/>
    <w:rsid w:val="009C2D04"/>
    <w:rsid w:val="00A02875"/>
    <w:rsid w:val="00A167C4"/>
    <w:rsid w:val="00A200BA"/>
    <w:rsid w:val="00A2313A"/>
    <w:rsid w:val="00A315F4"/>
    <w:rsid w:val="00A53C73"/>
    <w:rsid w:val="00A60124"/>
    <w:rsid w:val="00A6014E"/>
    <w:rsid w:val="00A83AE5"/>
    <w:rsid w:val="00AE10C0"/>
    <w:rsid w:val="00B16493"/>
    <w:rsid w:val="00B801FD"/>
    <w:rsid w:val="00B943D8"/>
    <w:rsid w:val="00BA6AF9"/>
    <w:rsid w:val="00BB0A58"/>
    <w:rsid w:val="00C13E1A"/>
    <w:rsid w:val="00C40167"/>
    <w:rsid w:val="00C5534B"/>
    <w:rsid w:val="00C67C41"/>
    <w:rsid w:val="00C82F6C"/>
    <w:rsid w:val="00C84F0F"/>
    <w:rsid w:val="00C90F55"/>
    <w:rsid w:val="00CD167E"/>
    <w:rsid w:val="00D14C0F"/>
    <w:rsid w:val="00D4759E"/>
    <w:rsid w:val="00DD379D"/>
    <w:rsid w:val="00DD61AE"/>
    <w:rsid w:val="00DE0479"/>
    <w:rsid w:val="00E11E7C"/>
    <w:rsid w:val="00E13C70"/>
    <w:rsid w:val="00E5733D"/>
    <w:rsid w:val="00E95D4D"/>
    <w:rsid w:val="00EB78D8"/>
    <w:rsid w:val="00EE1211"/>
    <w:rsid w:val="00F022AC"/>
    <w:rsid w:val="00F17B53"/>
    <w:rsid w:val="00F46E9C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D13"/>
  </w:style>
  <w:style w:type="paragraph" w:styleId="1">
    <w:name w:val="heading 1"/>
    <w:basedOn w:val="a0"/>
    <w:next w:val="a0"/>
    <w:link w:val="10"/>
    <w:qFormat/>
    <w:rsid w:val="004D31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D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D3107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0"/>
    <w:link w:val="a5"/>
    <w:uiPriority w:val="99"/>
    <w:qFormat/>
    <w:rsid w:val="004D31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31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4D310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310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D310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4D3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2"/>
    <w:uiPriority w:val="59"/>
    <w:rsid w:val="004D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3D4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0"/>
    <w:next w:val="a0"/>
    <w:link w:val="aa"/>
    <w:qFormat/>
    <w:rsid w:val="003D4D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3D4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E0479"/>
  </w:style>
  <w:style w:type="paragraph" w:styleId="ad">
    <w:name w:val="footer"/>
    <w:basedOn w:val="a0"/>
    <w:link w:val="ae"/>
    <w:uiPriority w:val="99"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0479"/>
  </w:style>
  <w:style w:type="paragraph" w:customStyle="1" w:styleId="Style17">
    <w:name w:val="Style17"/>
    <w:basedOn w:val="a0"/>
    <w:uiPriority w:val="99"/>
    <w:rsid w:val="00DE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4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f"/>
    <w:link w:val="12"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ignature"/>
    <w:basedOn w:val="a0"/>
    <w:link w:val="af0"/>
    <w:uiPriority w:val="99"/>
    <w:semiHidden/>
    <w:unhideWhenUsed/>
    <w:rsid w:val="00673017"/>
    <w:pPr>
      <w:spacing w:after="0" w:line="240" w:lineRule="auto"/>
      <w:ind w:left="4252"/>
    </w:pPr>
  </w:style>
  <w:style w:type="character" w:customStyle="1" w:styleId="af0">
    <w:name w:val="Подпись Знак"/>
    <w:basedOn w:val="a1"/>
    <w:link w:val="af"/>
    <w:uiPriority w:val="99"/>
    <w:semiHidden/>
    <w:rsid w:val="00673017"/>
  </w:style>
  <w:style w:type="paragraph" w:styleId="af1">
    <w:name w:val="Balloon Text"/>
    <w:basedOn w:val="a0"/>
    <w:link w:val="af2"/>
    <w:uiPriority w:val="99"/>
    <w:semiHidden/>
    <w:unhideWhenUsed/>
    <w:rsid w:val="003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6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40E2-44B9-423F-936D-C6841D76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2017-04-08T05:42:00Z</dcterms:created>
  <dcterms:modified xsi:type="dcterms:W3CDTF">2019-11-13T08:41:00Z</dcterms:modified>
</cp:coreProperties>
</file>