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E9" w:rsidRDefault="00782EE9" w:rsidP="00782EE9">
      <w:pPr>
        <w:spacing w:after="200" w:line="276" w:lineRule="auto"/>
        <w:jc w:val="center"/>
        <w:rPr>
          <w:rFonts w:ascii="Times New Roman" w:eastAsia="Calibri" w:hAnsi="Times New Roman" w:cs="Times New Roman"/>
          <w:sz w:val="28"/>
          <w:szCs w:val="28"/>
        </w:rPr>
      </w:pPr>
      <w:r w:rsidRPr="00782EE9">
        <w:rPr>
          <w:rFonts w:ascii="Times New Roman" w:eastAsia="Calibri" w:hAnsi="Times New Roman" w:cs="Times New Roman"/>
          <w:sz w:val="28"/>
          <w:szCs w:val="28"/>
        </w:rPr>
        <w:t xml:space="preserve">Аннотация к программе по </w:t>
      </w:r>
      <w:r>
        <w:rPr>
          <w:rFonts w:ascii="Times New Roman" w:eastAsia="Calibri" w:hAnsi="Times New Roman" w:cs="Times New Roman"/>
          <w:sz w:val="28"/>
          <w:szCs w:val="28"/>
        </w:rPr>
        <w:t xml:space="preserve">ОБЖ. </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Настоящая Программа обеспечивает:</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возможность выработки и закрепления у обучающихся умений и навыков, необходимых для последующей жизни;</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выработку практико-ориентированных компетенций, соответствующих потребностям современности;</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 xml:space="preserve">реализацию оптимального баланса </w:t>
      </w:r>
      <w:proofErr w:type="spellStart"/>
      <w:r w:rsidRPr="00782EE9">
        <w:rPr>
          <w:rFonts w:ascii="Times New Roman" w:hAnsi="Times New Roman" w:cs="Times New Roman"/>
          <w:sz w:val="28"/>
          <w:szCs w:val="28"/>
        </w:rPr>
        <w:t>межпредметных</w:t>
      </w:r>
      <w:proofErr w:type="spellEnd"/>
      <w:r w:rsidRPr="00782EE9">
        <w:rPr>
          <w:rFonts w:ascii="Times New Roman" w:hAnsi="Times New Roman" w:cs="Times New Roman"/>
          <w:sz w:val="28"/>
          <w:szCs w:val="28"/>
        </w:rPr>
        <w:t xml:space="preserve"> связей и их разумное </w:t>
      </w:r>
      <w:proofErr w:type="spellStart"/>
      <w:r w:rsidRPr="00782EE9">
        <w:rPr>
          <w:rFonts w:ascii="Times New Roman" w:hAnsi="Times New Roman" w:cs="Times New Roman"/>
          <w:sz w:val="28"/>
          <w:szCs w:val="28"/>
        </w:rPr>
        <w:t>взаимодополнение</w:t>
      </w:r>
      <w:proofErr w:type="spellEnd"/>
      <w:r w:rsidRPr="00782EE9">
        <w:rPr>
          <w:rFonts w:ascii="Times New Roman" w:hAnsi="Times New Roman" w:cs="Times New Roman"/>
          <w:sz w:val="28"/>
          <w:szCs w:val="28"/>
        </w:rPr>
        <w:t>, способствующее формированию практических умений и навыков.</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1 «Культура безопасности жизнедеятельности в современном обществе»;</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2 «Безопасность в быту»;</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3 «Безопасность на транспорте»;</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lastRenderedPageBreak/>
        <w:t>модуль № 4 «Безопасность в общественных местах»;</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5 «Безопасность в природной среде»;</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6 «Здоровье и как его сохранить. Основы медицинских знаний»;</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7 «Безопасность в социуме»;</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8 «Безопасность в информационном пространстве»;</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 9 «Основы противодействия экстремизму и терроризму»;</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модуль №10 «Взаимодействие личности, общества и государства в обеспечении безопасности жизни и здоровья населения».</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b/>
          <w:bCs/>
          <w:sz w:val="28"/>
          <w:szCs w:val="28"/>
        </w:rPr>
        <w:t>ОБЩАЯ ХАРАКТЕРИСТИКА УЧЕБНОГО ПРЕДМЕТА «ОСНОВЫ БЕЗОПАСНОСТИ ЖИЗНЕДЕЯТЕЛЬНОСТИ»</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w:t>
      </w:r>
      <w:r w:rsidRPr="00782EE9">
        <w:rPr>
          <w:rFonts w:ascii="Times New Roman" w:hAnsi="Times New Roman" w:cs="Times New Roman"/>
          <w:sz w:val="28"/>
          <w:szCs w:val="28"/>
        </w:rPr>
        <w:lastRenderedPageBreak/>
        <w:t xml:space="preserve">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82EE9">
        <w:rPr>
          <w:rFonts w:ascii="Times New Roman" w:hAnsi="Times New Roman" w:cs="Times New Roman"/>
          <w:sz w:val="28"/>
          <w:szCs w:val="28"/>
        </w:rPr>
        <w:t>нейтрализовывать</w:t>
      </w:r>
      <w:proofErr w:type="spellEnd"/>
      <w:r w:rsidRPr="00782EE9">
        <w:rPr>
          <w:rFonts w:ascii="Times New Roman" w:hAnsi="Times New Roman" w:cs="Times New Roman"/>
          <w:sz w:val="28"/>
          <w:szCs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b/>
          <w:bCs/>
          <w:sz w:val="28"/>
          <w:szCs w:val="28"/>
        </w:rPr>
        <w:t>ЦЕЛЬ ИЗУЧЕНИЯ УЧЕБНОГО ПРЕДМЕТА «ОСНОВЫ БЕЗОПАСНОСТИ ЖИЗНЕДЕЯТЕЛЬНОСТИ»</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82EE9" w:rsidRPr="00782EE9" w:rsidRDefault="00782EE9" w:rsidP="00782EE9">
      <w:pPr>
        <w:numPr>
          <w:ilvl w:val="0"/>
          <w:numId w:val="1"/>
        </w:numPr>
        <w:rPr>
          <w:rFonts w:ascii="Times New Roman" w:hAnsi="Times New Roman" w:cs="Times New Roman"/>
          <w:sz w:val="28"/>
          <w:szCs w:val="28"/>
        </w:rPr>
      </w:pPr>
      <w:r w:rsidRPr="00782EE9">
        <w:rPr>
          <w:rFonts w:ascii="Times New Roman" w:hAnsi="Times New Roman" w:cs="Times New Roman"/>
          <w:sz w:val="28"/>
          <w:szCs w:val="28"/>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82EE9" w:rsidRPr="00782EE9" w:rsidRDefault="00782EE9" w:rsidP="00782EE9">
      <w:pPr>
        <w:numPr>
          <w:ilvl w:val="0"/>
          <w:numId w:val="2"/>
        </w:numPr>
        <w:rPr>
          <w:rFonts w:ascii="Times New Roman" w:hAnsi="Times New Roman" w:cs="Times New Roman"/>
          <w:sz w:val="28"/>
          <w:szCs w:val="28"/>
        </w:rPr>
      </w:pPr>
      <w:r w:rsidRPr="00782EE9">
        <w:rPr>
          <w:rFonts w:ascii="Times New Roman" w:hAnsi="Times New Roman" w:cs="Times New Roman"/>
          <w:sz w:val="28"/>
          <w:szCs w:val="28"/>
        </w:rPr>
        <w:t> </w:t>
      </w:r>
      <w:proofErr w:type="spellStart"/>
      <w:r w:rsidRPr="00782EE9">
        <w:rPr>
          <w:rFonts w:ascii="Times New Roman" w:hAnsi="Times New Roman" w:cs="Times New Roman"/>
          <w:sz w:val="28"/>
          <w:szCs w:val="28"/>
        </w:rPr>
        <w:t>сформированность</w:t>
      </w:r>
      <w:proofErr w:type="spellEnd"/>
      <w:r w:rsidRPr="00782EE9">
        <w:rPr>
          <w:rFonts w:ascii="Times New Roman" w:hAnsi="Times New Roman" w:cs="Times New Roman"/>
          <w:sz w:val="28"/>
          <w:szCs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82EE9" w:rsidRPr="00782EE9" w:rsidRDefault="00782EE9" w:rsidP="00782EE9">
      <w:pPr>
        <w:numPr>
          <w:ilvl w:val="0"/>
          <w:numId w:val="3"/>
        </w:numPr>
        <w:rPr>
          <w:rFonts w:ascii="Times New Roman" w:hAnsi="Times New Roman" w:cs="Times New Roman"/>
          <w:sz w:val="28"/>
          <w:szCs w:val="28"/>
        </w:rPr>
      </w:pPr>
      <w:r w:rsidRPr="00782EE9">
        <w:rPr>
          <w:rFonts w:ascii="Times New Roman" w:hAnsi="Times New Roman" w:cs="Times New Roman"/>
          <w:sz w:val="28"/>
          <w:szCs w:val="28"/>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b/>
          <w:bCs/>
          <w:sz w:val="28"/>
          <w:szCs w:val="28"/>
        </w:rPr>
        <w:t>МЕСТО ПРЕДМЕТА В УЧЕБНОМ ПЛАНЕ</w:t>
      </w:r>
    </w:p>
    <w:p w:rsidR="00782EE9" w:rsidRPr="00782EE9" w:rsidRDefault="00782EE9" w:rsidP="00782EE9">
      <w:pPr>
        <w:rPr>
          <w:rFonts w:ascii="Times New Roman" w:hAnsi="Times New Roman" w:cs="Times New Roman"/>
          <w:sz w:val="28"/>
          <w:szCs w:val="28"/>
        </w:rPr>
      </w:pPr>
      <w:r w:rsidRPr="00782EE9">
        <w:rPr>
          <w:rFonts w:ascii="Times New Roman" w:hAnsi="Times New Roman" w:cs="Times New Roman"/>
          <w:sz w:val="28"/>
          <w:szCs w:val="28"/>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454634" w:rsidRDefault="00454634">
      <w:bookmarkStart w:id="0" w:name="_GoBack"/>
      <w:bookmarkEnd w:id="0"/>
    </w:p>
    <w:sectPr w:rsidR="00454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05EE"/>
    <w:multiLevelType w:val="multilevel"/>
    <w:tmpl w:val="540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2600D"/>
    <w:multiLevelType w:val="multilevel"/>
    <w:tmpl w:val="3EB0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3094F"/>
    <w:multiLevelType w:val="multilevel"/>
    <w:tmpl w:val="B98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4D"/>
    <w:rsid w:val="00066F4D"/>
    <w:rsid w:val="00454634"/>
    <w:rsid w:val="0078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0016"/>
  <w15:chartTrackingRefBased/>
  <w15:docId w15:val="{AC897B56-29CC-4BAC-8717-82477E1A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074520">
      <w:bodyDiv w:val="1"/>
      <w:marLeft w:val="0"/>
      <w:marRight w:val="0"/>
      <w:marTop w:val="0"/>
      <w:marBottom w:val="0"/>
      <w:divBdr>
        <w:top w:val="none" w:sz="0" w:space="0" w:color="auto"/>
        <w:left w:val="none" w:sz="0" w:space="0" w:color="auto"/>
        <w:bottom w:val="none" w:sz="0" w:space="0" w:color="auto"/>
        <w:right w:val="none" w:sz="0" w:space="0" w:color="auto"/>
      </w:divBdr>
    </w:div>
    <w:div w:id="18991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2022-08-25T02:48:00Z</dcterms:created>
  <dcterms:modified xsi:type="dcterms:W3CDTF">2022-08-25T02:52:00Z</dcterms:modified>
</cp:coreProperties>
</file>