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4F" w:rsidRDefault="004F574F">
      <w:pPr>
        <w:pStyle w:val="a3"/>
        <w:spacing w:before="8"/>
        <w:ind w:left="0" w:right="0" w:firstLine="0"/>
        <w:jc w:val="left"/>
        <w:rPr>
          <w:rFonts w:ascii="Trebuchet MS"/>
          <w:sz w:val="8"/>
        </w:rPr>
      </w:pPr>
    </w:p>
    <w:p w:rsidR="004F574F" w:rsidRDefault="006F79EC">
      <w:pPr>
        <w:pStyle w:val="a4"/>
        <w:spacing w:before="89" w:line="322" w:lineRule="exact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4F574F" w:rsidRDefault="006F79EC">
      <w:pPr>
        <w:pStyle w:val="a4"/>
        <w:ind w:left="2035"/>
      </w:pPr>
      <w:r>
        <w:t>учебного</w:t>
      </w:r>
      <w:r>
        <w:rPr>
          <w:spacing w:val="1"/>
        </w:rPr>
        <w:t xml:space="preserve"> </w:t>
      </w:r>
      <w:r>
        <w:t>предмета «Изобразительное искусство»</w:t>
      </w:r>
      <w:r>
        <w:rPr>
          <w:spacing w:val="-67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образование</w:t>
      </w:r>
    </w:p>
    <w:p w:rsidR="004F574F" w:rsidRDefault="006F79EC">
      <w:pPr>
        <w:pStyle w:val="a3"/>
        <w:spacing w:line="264" w:lineRule="auto"/>
      </w:pPr>
      <w:r>
        <w:t>Программа по изобразительному искусству на уровне начального общ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 образования составлена на основе требований к результатам освоения ос-</w:t>
      </w:r>
      <w:r>
        <w:rPr>
          <w:spacing w:val="1"/>
        </w:rPr>
        <w:t xml:space="preserve"> </w:t>
      </w:r>
      <w:proofErr w:type="spellStart"/>
      <w:r>
        <w:t>новной</w:t>
      </w:r>
      <w:proofErr w:type="spellEnd"/>
      <w:r>
        <w:t xml:space="preserve"> образовательной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обучающихся, 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воспитания.</w:t>
      </w:r>
    </w:p>
    <w:p w:rsidR="004F574F" w:rsidRDefault="006F79EC">
      <w:pPr>
        <w:pStyle w:val="a3"/>
        <w:spacing w:line="264" w:lineRule="auto"/>
        <w:ind w:right="101"/>
      </w:pPr>
      <w:r>
        <w:t>Цель пр</w:t>
      </w:r>
      <w:r>
        <w:t xml:space="preserve">ограммы по изобразительному искусству состоит в </w:t>
      </w:r>
      <w:proofErr w:type="spellStart"/>
      <w:r>
        <w:t>формиров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образного мышления и эстетического отношения к явлениям действительн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 xml:space="preserve"> путём освоения начальных основ художественных знаний, уме</w:t>
      </w:r>
      <w:r>
        <w:t xml:space="preserve">ний, </w:t>
      </w:r>
      <w:proofErr w:type="spellStart"/>
      <w:r>
        <w:t>навы</w:t>
      </w:r>
      <w:proofErr w:type="spellEnd"/>
      <w:r>
        <w:t>-</w:t>
      </w:r>
      <w:r>
        <w:rPr>
          <w:spacing w:val="1"/>
        </w:rPr>
        <w:t xml:space="preserve"> </w:t>
      </w:r>
      <w:r>
        <w:t>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обучающихся.</w:t>
      </w:r>
    </w:p>
    <w:p w:rsidR="004F574F" w:rsidRDefault="006F79EC">
      <w:pPr>
        <w:pStyle w:val="a3"/>
        <w:spacing w:line="264" w:lineRule="auto"/>
      </w:pPr>
      <w:r>
        <w:t xml:space="preserve">Программа по изобразительному искусству направлена на развитие </w:t>
      </w:r>
      <w:proofErr w:type="spellStart"/>
      <w:r>
        <w:t>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ховной</w:t>
      </w:r>
      <w:proofErr w:type="spellEnd"/>
      <w:r>
        <w:t xml:space="preserve"> культуры обучающихся, формирование активной эстетической </w:t>
      </w:r>
      <w:proofErr w:type="spellStart"/>
      <w:r>
        <w:t>пози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по отношению к действительности и произведениям искусства, </w:t>
      </w:r>
      <w:proofErr w:type="spellStart"/>
      <w:r>
        <w:t>понима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людей.</w:t>
      </w:r>
    </w:p>
    <w:p w:rsidR="004F574F" w:rsidRDefault="006F79EC">
      <w:pPr>
        <w:pStyle w:val="a3"/>
        <w:spacing w:line="264" w:lineRule="auto"/>
        <w:ind w:right="101"/>
      </w:pPr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 виды визуально-пространственных искусств (собст</w:t>
      </w:r>
      <w:r>
        <w:t>венно изобраз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 xml:space="preserve">прикладные и народные виды искусства, архитектуру и дизайн. Особое </w:t>
      </w:r>
      <w:proofErr w:type="spellStart"/>
      <w:r>
        <w:t>вн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</w:t>
      </w:r>
      <w:r>
        <w:t>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proofErr w:type="spellStart"/>
      <w:r>
        <w:t>художе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ственному</w:t>
      </w:r>
      <w:proofErr w:type="spellEnd"/>
      <w:r>
        <w:rPr>
          <w:spacing w:val="-7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предметно-бытовой</w:t>
      </w:r>
      <w:r>
        <w:rPr>
          <w:spacing w:val="-1"/>
        </w:rPr>
        <w:t xml:space="preserve"> </w:t>
      </w:r>
      <w:r>
        <w:t>культуры.</w:t>
      </w:r>
    </w:p>
    <w:p w:rsidR="004F574F" w:rsidRDefault="006F79EC">
      <w:pPr>
        <w:pStyle w:val="a3"/>
        <w:spacing w:line="264" w:lineRule="auto"/>
        <w:ind w:right="102"/>
      </w:pPr>
      <w:r>
        <w:t>Важнейшей задачей является формирование активного, ценностного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ношения к истории отечественной культуры, выраженной 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>
        <w:t>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4F574F" w:rsidRDefault="006F79EC">
      <w:pPr>
        <w:pStyle w:val="a3"/>
        <w:spacing w:line="264" w:lineRule="auto"/>
        <w:ind w:right="106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уроки, но чаще всего следует объединять задачи восприятия с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дачами практической творческой работы (при сохранении учебного времени</w:t>
      </w:r>
      <w:r>
        <w:rPr>
          <w:spacing w:val="1"/>
        </w:rPr>
        <w:t xml:space="preserve"> </w:t>
      </w:r>
      <w:r>
        <w:t xml:space="preserve">на восприятие произведений искусства и эстетического наблюдения </w:t>
      </w:r>
      <w:proofErr w:type="spellStart"/>
      <w:r>
        <w:t>окружа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ющей</w:t>
      </w:r>
      <w:proofErr w:type="spellEnd"/>
      <w:r>
        <w:rPr>
          <w:spacing w:val="-2"/>
        </w:rPr>
        <w:t xml:space="preserve"> </w:t>
      </w:r>
      <w:r>
        <w:t>действительности).</w:t>
      </w:r>
    </w:p>
    <w:p w:rsidR="004F574F" w:rsidRDefault="006F79EC">
      <w:pPr>
        <w:pStyle w:val="a3"/>
        <w:spacing w:line="264" w:lineRule="auto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 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 видов художе</w:t>
      </w:r>
      <w:r>
        <w:t>ственной деятельности</w:t>
      </w:r>
      <w:r>
        <w:rPr>
          <w:spacing w:val="1"/>
        </w:rPr>
        <w:t xml:space="preserve"> </w:t>
      </w:r>
      <w:r>
        <w:t>и технически</w:t>
      </w:r>
      <w:r>
        <w:rPr>
          <w:spacing w:val="1"/>
        </w:rPr>
        <w:t xml:space="preserve"> </w:t>
      </w:r>
      <w:r>
        <w:t>досту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rPr>
          <w:spacing w:val="53"/>
        </w:rPr>
        <w:t xml:space="preserve"> </w:t>
      </w:r>
      <w:r>
        <w:t>разнообразием</w:t>
      </w:r>
      <w:r>
        <w:rPr>
          <w:spacing w:val="53"/>
        </w:rPr>
        <w:t xml:space="preserve"> </w:t>
      </w:r>
      <w:r>
        <w:t>художественных</w:t>
      </w:r>
      <w:r>
        <w:rPr>
          <w:spacing w:val="52"/>
        </w:rPr>
        <w:t xml:space="preserve"> </w:t>
      </w:r>
      <w:r>
        <w:t>материалов.</w:t>
      </w:r>
      <w:r>
        <w:rPr>
          <w:spacing w:val="54"/>
        </w:rPr>
        <w:t xml:space="preserve"> </w:t>
      </w:r>
      <w:r>
        <w:t>Практическая</w:t>
      </w:r>
      <w:r>
        <w:rPr>
          <w:spacing w:val="52"/>
        </w:rPr>
        <w:t xml:space="preserve"> </w:t>
      </w:r>
      <w:proofErr w:type="spellStart"/>
      <w:r>
        <w:t>художе</w:t>
      </w:r>
      <w:proofErr w:type="spellEnd"/>
      <w:r>
        <w:t>-</w:t>
      </w:r>
    </w:p>
    <w:p w:rsidR="004F574F" w:rsidRDefault="004F574F">
      <w:pPr>
        <w:spacing w:line="264" w:lineRule="auto"/>
        <w:sectPr w:rsidR="004F574F">
          <w:type w:val="continuous"/>
          <w:pgSz w:w="11910" w:h="16840"/>
          <w:pgMar w:top="920" w:right="740" w:bottom="280" w:left="1600" w:header="720" w:footer="720" w:gutter="0"/>
          <w:cols w:space="720"/>
        </w:sectPr>
      </w:pPr>
    </w:p>
    <w:p w:rsidR="004F574F" w:rsidRDefault="006F79EC">
      <w:pPr>
        <w:pStyle w:val="a3"/>
        <w:spacing w:before="65" w:line="264" w:lineRule="auto"/>
        <w:ind w:right="101" w:firstLine="0"/>
      </w:pPr>
      <w:proofErr w:type="spellStart"/>
      <w:r>
        <w:lastRenderedPageBreak/>
        <w:t>ственно-творческая</w:t>
      </w:r>
      <w:proofErr w:type="spellEnd"/>
      <w:r>
        <w:t xml:space="preserve"> деятельность занимает приоритетное пространство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времени.</w:t>
      </w:r>
      <w:r>
        <w:rPr>
          <w:spacing w:val="1"/>
        </w:rPr>
        <w:t xml:space="preserve"> </w:t>
      </w:r>
      <w:r>
        <w:t>При опоре на</w:t>
      </w:r>
      <w:r>
        <w:rPr>
          <w:spacing w:val="1"/>
        </w:rPr>
        <w:t xml:space="preserve"> </w:t>
      </w:r>
      <w:r>
        <w:t>восприятие произведений искусст</w:t>
      </w:r>
      <w:r>
        <w:t>ва</w:t>
      </w:r>
      <w:r>
        <w:rPr>
          <w:spacing w:val="1"/>
        </w:rPr>
        <w:t xml:space="preserve"> </w:t>
      </w:r>
      <w:proofErr w:type="spellStart"/>
      <w:r>
        <w:t>худож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ственно-эстетическое</w:t>
      </w:r>
      <w:proofErr w:type="spellEnd"/>
      <w:r>
        <w:t xml:space="preserve"> отношение к миру формируется прежде всего в </w:t>
      </w:r>
      <w:proofErr w:type="spellStart"/>
      <w:r>
        <w:t>соб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r>
        <w:t xml:space="preserve"> художественной деятельности, в процессе практического решения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-1"/>
        </w:rPr>
        <w:t xml:space="preserve"> </w:t>
      </w:r>
      <w:r>
        <w:t>задач.</w:t>
      </w:r>
    </w:p>
    <w:p w:rsidR="004F574F" w:rsidRDefault="006F79EC">
      <w:pPr>
        <w:pStyle w:val="a3"/>
        <w:spacing w:before="3" w:line="264" w:lineRule="auto"/>
      </w:pPr>
      <w:r>
        <w:t xml:space="preserve">Содержание программы по изобразительному искусству </w:t>
      </w:r>
      <w:proofErr w:type="spellStart"/>
      <w:r>
        <w:t>структуриров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но как</w:t>
      </w:r>
      <w:r>
        <w:t xml:space="preserve"> система тематических модулей. Изучение содержания всех модулей в</w:t>
      </w:r>
      <w:r>
        <w:rPr>
          <w:spacing w:val="1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обязательно.</w:t>
      </w:r>
    </w:p>
    <w:p w:rsidR="004F574F" w:rsidRDefault="006F79EC">
      <w:pPr>
        <w:pStyle w:val="a3"/>
        <w:spacing w:line="264" w:lineRule="auto"/>
      </w:pPr>
      <w:r>
        <w:t>Общее число часов, отведённых на изучение изобразительного иску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>, составляет 135 часов: в 1 классе – 33 часа (1 час в неделю), во 2 классе –</w:t>
      </w:r>
      <w:r>
        <w:rPr>
          <w:spacing w:val="-67"/>
        </w:rPr>
        <w:t xml:space="preserve"> </w:t>
      </w:r>
      <w:r>
        <w:t>34 часа (1 час в н</w:t>
      </w:r>
      <w:r>
        <w:t>еделю), в 3 классе – 34 часа (1 час в неделю), в 4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sectPr w:rsidR="004F574F" w:rsidSect="004F574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F574F"/>
    <w:rsid w:val="004F574F"/>
    <w:rsid w:val="006F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7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574F"/>
    <w:pPr>
      <w:ind w:left="102" w:right="104" w:firstLine="59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4F574F"/>
    <w:pPr>
      <w:ind w:left="1961" w:right="12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F574F"/>
  </w:style>
  <w:style w:type="paragraph" w:customStyle="1" w:styleId="TableParagraph">
    <w:name w:val="Table Paragraph"/>
    <w:basedOn w:val="a"/>
    <w:uiPriority w:val="1"/>
    <w:qFormat/>
    <w:rsid w:val="004F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а</cp:lastModifiedBy>
  <cp:revision>3</cp:revision>
  <dcterms:created xsi:type="dcterms:W3CDTF">2023-09-20T02:24:00Z</dcterms:created>
  <dcterms:modified xsi:type="dcterms:W3CDTF">2023-09-20T02:25:00Z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